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DAEB6" w14:textId="462E9089" w:rsidR="00EC71B9" w:rsidRPr="000938DA" w:rsidRDefault="00EC71B9" w:rsidP="00EA1AFB">
      <w:pPr>
        <w:autoSpaceDE w:val="0"/>
        <w:autoSpaceDN w:val="0"/>
        <w:spacing w:line="276" w:lineRule="auto"/>
        <w:ind w:firstLine="567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938DA">
        <w:rPr>
          <w:rFonts w:asciiTheme="minorHAnsi" w:hAnsiTheme="minorHAnsi" w:cstheme="minorHAnsi"/>
          <w:noProof/>
          <w:color w:val="000000"/>
          <w:sz w:val="22"/>
          <w:szCs w:val="22"/>
          <w:lang w:eastAsia="pt-BR"/>
        </w:rPr>
        <w:drawing>
          <wp:inline distT="0" distB="0" distL="0" distR="0" wp14:anchorId="2CB0BEA1" wp14:editId="138DE8F4">
            <wp:extent cx="739140" cy="807720"/>
            <wp:effectExtent l="0" t="0" r="381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BC4F2" w14:textId="77777777" w:rsidR="00EC71B9" w:rsidRPr="000938DA" w:rsidRDefault="00EC71B9" w:rsidP="00EA1AFB">
      <w:pPr>
        <w:autoSpaceDE w:val="0"/>
        <w:autoSpaceDN w:val="0"/>
        <w:spacing w:line="276" w:lineRule="auto"/>
        <w:ind w:firstLine="567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0BC52DD9" w14:textId="5D7CCB0E" w:rsidR="00DC5090" w:rsidRPr="000938DA" w:rsidRDefault="009E15AB" w:rsidP="00EA1AFB">
      <w:pPr>
        <w:autoSpaceDE w:val="0"/>
        <w:autoSpaceDN w:val="0"/>
        <w:spacing w:line="276" w:lineRule="auto"/>
        <w:ind w:firstLine="567"/>
        <w:jc w:val="center"/>
        <w:rPr>
          <w:rFonts w:asciiTheme="minorHAnsi" w:hAnsiTheme="minorHAnsi" w:cstheme="minorHAnsi"/>
          <w:sz w:val="22"/>
          <w:szCs w:val="22"/>
          <w:lang w:eastAsia="pt-BR"/>
        </w:rPr>
      </w:pPr>
      <w:r w:rsidRPr="000938D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Processo Administrativo </w:t>
      </w:r>
      <w:r w:rsidR="00F84AB1">
        <w:rPr>
          <w:rFonts w:asciiTheme="minorHAnsi" w:hAnsiTheme="minorHAnsi" w:cstheme="minorHAnsi"/>
          <w:bCs/>
          <w:color w:val="000000"/>
          <w:sz w:val="22"/>
          <w:szCs w:val="22"/>
        </w:rPr>
        <w:t>n</w:t>
      </w:r>
      <w:r w:rsidR="00F84AB1" w:rsidRPr="000938D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º</w:t>
      </w:r>
      <w:r w:rsidR="00F84AB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0938D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7125E7" w:rsidRPr="000938DA">
        <w:rPr>
          <w:rFonts w:asciiTheme="minorHAnsi" w:hAnsiTheme="minorHAnsi" w:cstheme="minorHAnsi"/>
          <w:bCs/>
          <w:color w:val="000000"/>
          <w:sz w:val="22"/>
          <w:szCs w:val="22"/>
        </w:rPr>
        <w:t>00588.001938/2022-15</w:t>
      </w:r>
    </w:p>
    <w:p w14:paraId="267C9548" w14:textId="77777777" w:rsidR="009E15AB" w:rsidRPr="000938DA" w:rsidRDefault="009E15AB" w:rsidP="00EA1AFB">
      <w:pPr>
        <w:spacing w:line="276" w:lineRule="auto"/>
        <w:ind w:firstLine="567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1477AE85" w14:textId="75945BC8" w:rsidR="009E15AB" w:rsidRPr="000938DA" w:rsidRDefault="006A162E" w:rsidP="00EA1AFB">
      <w:pPr>
        <w:spacing w:line="276" w:lineRule="auto"/>
        <w:ind w:firstLine="56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38DA">
        <w:rPr>
          <w:rFonts w:asciiTheme="minorHAnsi" w:hAnsiTheme="minorHAnsi" w:cstheme="minorHAnsi"/>
          <w:b/>
          <w:bCs/>
          <w:sz w:val="22"/>
          <w:szCs w:val="22"/>
        </w:rPr>
        <w:t>PROJETO BÁSICO</w:t>
      </w:r>
    </w:p>
    <w:p w14:paraId="11643126" w14:textId="650EAF1B" w:rsidR="00DC5090" w:rsidRPr="000938DA" w:rsidRDefault="00A46EF4" w:rsidP="0056690D">
      <w:pPr>
        <w:pStyle w:val="Nivel1"/>
        <w:rPr>
          <w:rFonts w:asciiTheme="minorHAnsi" w:hAnsiTheme="minorHAnsi" w:cstheme="minorHAnsi"/>
          <w:szCs w:val="22"/>
        </w:rPr>
      </w:pPr>
      <w:r w:rsidRPr="000938DA">
        <w:rPr>
          <w:rFonts w:asciiTheme="minorHAnsi" w:hAnsiTheme="minorHAnsi" w:cstheme="minorHAnsi"/>
          <w:szCs w:val="22"/>
        </w:rPr>
        <w:t>DAS CONDIÇÕES GERAIS DA CONTRATAÇÃO</w:t>
      </w:r>
    </w:p>
    <w:p w14:paraId="64EC4D5B" w14:textId="40868DE2" w:rsidR="00A46EF4" w:rsidRPr="000938DA" w:rsidRDefault="00086B67" w:rsidP="00A46EF4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 xml:space="preserve">Contratação de empresa especializada em comunicação visual para confecção de </w:t>
      </w:r>
      <w:r w:rsidR="00F4615A" w:rsidRPr="000938DA">
        <w:rPr>
          <w:rFonts w:asciiTheme="minorHAnsi" w:hAnsiTheme="minorHAnsi" w:cstheme="minorHAnsi"/>
        </w:rPr>
        <w:t>letreiros, quadros e placas de inauguração</w:t>
      </w:r>
      <w:r w:rsidRPr="000938DA">
        <w:rPr>
          <w:rFonts w:asciiTheme="minorHAnsi" w:hAnsiTheme="minorHAnsi" w:cstheme="minorHAnsi"/>
        </w:rPr>
        <w:t xml:space="preserve"> para compor galerias de ex-chefes das unidades da AGU na 4ª Região</w:t>
      </w:r>
      <w:r w:rsidR="006A162E" w:rsidRPr="000938DA">
        <w:rPr>
          <w:rFonts w:asciiTheme="minorHAnsi" w:hAnsiTheme="minorHAnsi" w:cstheme="minorHAnsi"/>
        </w:rPr>
        <w:t>, conforme especificações e quantidades detalhadas neste Projeto Básico.</w:t>
      </w:r>
    </w:p>
    <w:p w14:paraId="5DF41701" w14:textId="4F6373AA" w:rsidR="00A46EF4" w:rsidRPr="000938DA" w:rsidRDefault="00A46EF4" w:rsidP="006F05E3">
      <w:pPr>
        <w:pStyle w:val="Nivel2"/>
        <w:numPr>
          <w:ilvl w:val="0"/>
          <w:numId w:val="0"/>
        </w:numPr>
        <w:ind w:left="641" w:hanging="357"/>
        <w:jc w:val="left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 xml:space="preserve">      </w:t>
      </w:r>
      <w:r w:rsidR="006F05E3">
        <w:rPr>
          <w:noProof/>
          <w:lang w:eastAsia="pt-BR"/>
        </w:rPr>
        <w:drawing>
          <wp:inline distT="0" distB="0" distL="0" distR="0" wp14:anchorId="35592FF4" wp14:editId="607658C5">
            <wp:extent cx="5612130" cy="2512695"/>
            <wp:effectExtent l="0" t="0" r="7620" b="190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1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D7DC7" w14:textId="293D4C93" w:rsidR="00A46EF4" w:rsidRPr="000938DA" w:rsidRDefault="00A46EF4" w:rsidP="00EC71B9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O prazo de vigência da contratação é de 15 dias contados da emissão do empenho / envio dos textos para gravação, na forma do artigo 105 da Lei n° 14.133/2021.</w:t>
      </w:r>
    </w:p>
    <w:p w14:paraId="6EC0000B" w14:textId="55608813" w:rsidR="00A46EF4" w:rsidRPr="000938DA" w:rsidRDefault="00A46EF4" w:rsidP="00EC71B9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O custo estimado total da contratação é de R$ 24.560,58 (vinte e quatro mil, quinhentos e sessenta reais e cinquenta e oito centavos, conforme custos unitários apostos na tabela acima.</w:t>
      </w:r>
    </w:p>
    <w:p w14:paraId="50F8C234" w14:textId="77777777" w:rsidR="00A46EF4" w:rsidRPr="000938DA" w:rsidRDefault="00A46EF4" w:rsidP="00EC71B9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Para esta contratação foi dispensada a elaboração do Estudo Técnico Preliminar, Análise de Riscos e Termo de Referência, conforme facultado pelo inciso I do art. 5º da IN 67 de 8 /07/2021, por se enquadrar como Dispensa de Licitação com objeto que não apresenta outras opções de mercado para contratação e com risco mínimo, visto que o pagamento será efetuado após a prestação regular do serviço contratado.</w:t>
      </w:r>
    </w:p>
    <w:p w14:paraId="44D59A3E" w14:textId="00C7D33C" w:rsidR="007F47B4" w:rsidRPr="000938DA" w:rsidRDefault="000C1CFA" w:rsidP="0056690D">
      <w:pPr>
        <w:pStyle w:val="Nivel1"/>
        <w:rPr>
          <w:rFonts w:asciiTheme="minorHAnsi" w:hAnsiTheme="minorHAnsi" w:cstheme="minorHAnsi"/>
          <w:szCs w:val="22"/>
        </w:rPr>
      </w:pPr>
      <w:r w:rsidRPr="000938DA">
        <w:rPr>
          <w:rFonts w:asciiTheme="minorHAnsi" w:hAnsiTheme="minorHAnsi" w:cstheme="minorHAnsi"/>
          <w:szCs w:val="22"/>
        </w:rPr>
        <w:lastRenderedPageBreak/>
        <w:t>FUNDAMENTAÇÃO E DESCRIÇÃO DA NECESSIDADE DA CONTRATAÇÃO</w:t>
      </w:r>
    </w:p>
    <w:p w14:paraId="1426A3A9" w14:textId="7996DC96" w:rsidR="001F11F7" w:rsidRPr="000938DA" w:rsidRDefault="00086B67" w:rsidP="00EC71B9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Trata-se de providência que confere a devida relevância à memória e visibilidade institucional, digna de sua importância e de seu papel fundamental para o desenvolvimento de políticas públicas, para a garantia do bem-estar de toda a sociedade e de zelar para a salvaguarda do Estado Democrático de Direito, através da representação judicial e extrajudicial das autarquias e fundações públicas federais no âmbito de sua competência territorial.</w:t>
      </w:r>
    </w:p>
    <w:p w14:paraId="009B1EA6" w14:textId="22C8F6AB" w:rsidR="00BB0634" w:rsidRPr="000938DA" w:rsidRDefault="000C1CFA" w:rsidP="0056690D">
      <w:pPr>
        <w:pStyle w:val="Nivel1"/>
        <w:rPr>
          <w:rFonts w:asciiTheme="minorHAnsi" w:hAnsiTheme="minorHAnsi" w:cstheme="minorHAnsi"/>
          <w:szCs w:val="22"/>
        </w:rPr>
      </w:pPr>
      <w:r w:rsidRPr="000938DA">
        <w:rPr>
          <w:rFonts w:asciiTheme="minorHAnsi" w:hAnsiTheme="minorHAnsi" w:cstheme="minorHAnsi"/>
          <w:szCs w:val="22"/>
        </w:rPr>
        <w:t>DESCRIÇÃO DA SOLUÇÃO COMO UM TODO</w:t>
      </w:r>
      <w:r w:rsidR="000C017F" w:rsidRPr="000938DA">
        <w:rPr>
          <w:rFonts w:asciiTheme="minorHAnsi" w:hAnsiTheme="minorHAnsi" w:cstheme="minorHAnsi"/>
          <w:szCs w:val="22"/>
        </w:rPr>
        <w:t xml:space="preserve"> </w:t>
      </w:r>
    </w:p>
    <w:p w14:paraId="0D8D80FD" w14:textId="38A2AFBF" w:rsidR="00F73935" w:rsidRPr="000938DA" w:rsidRDefault="00E13D8A" w:rsidP="00B45D29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 xml:space="preserve">Os serviços serão prestados nas unidades </w:t>
      </w:r>
      <w:r w:rsidR="006021F1" w:rsidRPr="000938DA">
        <w:rPr>
          <w:rFonts w:asciiTheme="minorHAnsi" w:hAnsiTheme="minorHAnsi" w:cstheme="minorHAnsi"/>
        </w:rPr>
        <w:t>da AGU na 4ª Região:</w:t>
      </w:r>
    </w:p>
    <w:p w14:paraId="543CFCCA" w14:textId="78F2F6F4" w:rsidR="006021F1" w:rsidRPr="000938DA" w:rsidRDefault="006021F1" w:rsidP="006021F1">
      <w:pPr>
        <w:pStyle w:val="Nivel2"/>
        <w:numPr>
          <w:ilvl w:val="0"/>
          <w:numId w:val="0"/>
        </w:numPr>
        <w:ind w:left="716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Item 1:</w:t>
      </w:r>
    </w:p>
    <w:p w14:paraId="6B6C6A70" w14:textId="0B02A3E0" w:rsidR="006021F1" w:rsidRPr="000938DA" w:rsidRDefault="006021F1" w:rsidP="00EC71B9">
      <w:pPr>
        <w:pStyle w:val="Nivel2"/>
        <w:numPr>
          <w:ilvl w:val="0"/>
          <w:numId w:val="7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SAD e PRU4 - Rua Mostardeiro, 483 - Porto Alegre/RS</w:t>
      </w:r>
    </w:p>
    <w:p w14:paraId="251A2DBC" w14:textId="10C765FA" w:rsidR="006021F1" w:rsidRPr="000938DA" w:rsidRDefault="006021F1" w:rsidP="00EC71B9">
      <w:pPr>
        <w:pStyle w:val="Nivel2"/>
        <w:numPr>
          <w:ilvl w:val="0"/>
          <w:numId w:val="7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PRF4 - Av. Carlos Gomes, 1942/1950 - Porto Alegre/RS</w:t>
      </w:r>
    </w:p>
    <w:p w14:paraId="38DB5B9D" w14:textId="5908829D" w:rsidR="006021F1" w:rsidRPr="000938DA" w:rsidRDefault="006021F1" w:rsidP="006021F1">
      <w:pPr>
        <w:pStyle w:val="Nivel2"/>
        <w:numPr>
          <w:ilvl w:val="0"/>
          <w:numId w:val="0"/>
        </w:numPr>
        <w:ind w:left="716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Item 2:</w:t>
      </w:r>
    </w:p>
    <w:p w14:paraId="3C60EF4B" w14:textId="686665D2" w:rsidR="006021F1" w:rsidRPr="000938DA" w:rsidRDefault="006021F1" w:rsidP="00EC71B9">
      <w:pPr>
        <w:pStyle w:val="Nivel2"/>
        <w:numPr>
          <w:ilvl w:val="0"/>
          <w:numId w:val="7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PU/SC -  Serv. Nossa Sra. Lourdes ,110 – Florianópolis / SC</w:t>
      </w:r>
    </w:p>
    <w:p w14:paraId="6EF6999D" w14:textId="75823B50" w:rsidR="006021F1" w:rsidRPr="000938DA" w:rsidRDefault="006021F1" w:rsidP="006021F1">
      <w:pPr>
        <w:pStyle w:val="Nivel2"/>
        <w:numPr>
          <w:ilvl w:val="0"/>
          <w:numId w:val="0"/>
        </w:numPr>
        <w:ind w:left="716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Item 3:</w:t>
      </w:r>
    </w:p>
    <w:p w14:paraId="202A5C3C" w14:textId="750BF944" w:rsidR="006021F1" w:rsidRPr="000938DA" w:rsidRDefault="006021F1" w:rsidP="00EC71B9">
      <w:pPr>
        <w:pStyle w:val="Nivel2"/>
        <w:numPr>
          <w:ilvl w:val="0"/>
          <w:numId w:val="7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 xml:space="preserve">PU/PR </w:t>
      </w:r>
      <w:r w:rsidR="002F7112" w:rsidRPr="000938DA">
        <w:rPr>
          <w:rFonts w:asciiTheme="minorHAnsi" w:hAnsiTheme="minorHAnsi" w:cstheme="minorHAnsi"/>
        </w:rPr>
        <w:t>e CJU</w:t>
      </w:r>
      <w:r w:rsidRPr="000938DA">
        <w:rPr>
          <w:rFonts w:asciiTheme="minorHAnsi" w:hAnsiTheme="minorHAnsi" w:cstheme="minorHAnsi"/>
        </w:rPr>
        <w:t>- Av. Munhoz da Rocha, 1247 – Curitiba / PR</w:t>
      </w:r>
    </w:p>
    <w:p w14:paraId="56900AAE" w14:textId="77777777" w:rsidR="006021F1" w:rsidRPr="000938DA" w:rsidRDefault="006021F1" w:rsidP="006021F1">
      <w:pPr>
        <w:pStyle w:val="Nivel2"/>
        <w:numPr>
          <w:ilvl w:val="0"/>
          <w:numId w:val="0"/>
        </w:numPr>
        <w:ind w:left="1436"/>
        <w:rPr>
          <w:rFonts w:asciiTheme="minorHAnsi" w:hAnsiTheme="minorHAnsi" w:cstheme="minorHAnsi"/>
        </w:rPr>
      </w:pPr>
    </w:p>
    <w:p w14:paraId="19023ADF" w14:textId="77777777" w:rsidR="00742A78" w:rsidRPr="000938DA" w:rsidRDefault="00742A78" w:rsidP="00B45D29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Letreiros:</w:t>
      </w:r>
    </w:p>
    <w:p w14:paraId="274C6292" w14:textId="3A097CB7" w:rsidR="00E13D8A" w:rsidRPr="000938DA" w:rsidRDefault="00E13D8A" w:rsidP="00EC71B9">
      <w:pPr>
        <w:pStyle w:val="Nivel2"/>
        <w:numPr>
          <w:ilvl w:val="0"/>
          <w:numId w:val="6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Deverão ser fornecidos e instalados letreiro tipo letra caixa em acrílico 10 mm com pintura automotiva PU, cor prata, fonte ARIAL, altura da letra 4 cm. A fixação deverá ser realizada com fita dupla face</w:t>
      </w:r>
      <w:r w:rsidR="00742A78" w:rsidRPr="000938DA">
        <w:rPr>
          <w:rFonts w:asciiTheme="minorHAnsi" w:hAnsiTheme="minorHAnsi" w:cstheme="minorHAnsi"/>
        </w:rPr>
        <w:t xml:space="preserve"> transparente, de alto rendimento</w:t>
      </w:r>
      <w:r w:rsidRPr="000938DA">
        <w:rPr>
          <w:rFonts w:asciiTheme="minorHAnsi" w:hAnsiTheme="minorHAnsi" w:cstheme="minorHAnsi"/>
        </w:rPr>
        <w:t xml:space="preserve"> </w:t>
      </w:r>
      <w:r w:rsidR="00742A78" w:rsidRPr="000938DA">
        <w:rPr>
          <w:rFonts w:asciiTheme="minorHAnsi" w:hAnsiTheme="minorHAnsi" w:cstheme="minorHAnsi"/>
        </w:rPr>
        <w:t xml:space="preserve">marca </w:t>
      </w:r>
      <w:r w:rsidRPr="000938DA">
        <w:rPr>
          <w:rFonts w:asciiTheme="minorHAnsi" w:hAnsiTheme="minorHAnsi" w:cstheme="minorHAnsi"/>
        </w:rPr>
        <w:t xml:space="preserve">3M </w:t>
      </w:r>
      <w:r w:rsidR="00742A78" w:rsidRPr="000938DA">
        <w:rPr>
          <w:rFonts w:asciiTheme="minorHAnsi" w:hAnsiTheme="minorHAnsi" w:cstheme="minorHAnsi"/>
        </w:rPr>
        <w:t xml:space="preserve">VHB Permanente </w:t>
      </w:r>
      <w:r w:rsidRPr="000938DA">
        <w:rPr>
          <w:rFonts w:asciiTheme="minorHAnsi" w:hAnsiTheme="minorHAnsi" w:cstheme="minorHAnsi"/>
          <w:i/>
        </w:rPr>
        <w:t>ou equivalente técnico</w:t>
      </w:r>
      <w:r w:rsidRPr="000938DA">
        <w:rPr>
          <w:rFonts w:asciiTheme="minorHAnsi" w:hAnsiTheme="minorHAnsi" w:cstheme="minorHAnsi"/>
        </w:rPr>
        <w:t>;</w:t>
      </w:r>
    </w:p>
    <w:p w14:paraId="0D0F1A70" w14:textId="7FB0FC9A" w:rsidR="00742A78" w:rsidRPr="000938DA" w:rsidRDefault="00742A78" w:rsidP="00B45D29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Quadros:</w:t>
      </w:r>
    </w:p>
    <w:p w14:paraId="7C2654D9" w14:textId="1B84F7FD" w:rsidR="00887969" w:rsidRPr="000938DA" w:rsidRDefault="00742A78" w:rsidP="00EC71B9">
      <w:pPr>
        <w:pStyle w:val="Nivel2"/>
        <w:numPr>
          <w:ilvl w:val="0"/>
          <w:numId w:val="5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Deverão ser fornecidos e instalados quadros em acrílico cristal 3+3 mm (tipo sanduíche), tamanho 30 x 40 cm</w:t>
      </w:r>
      <w:r w:rsidR="00887969" w:rsidRPr="000938DA">
        <w:rPr>
          <w:rFonts w:asciiTheme="minorHAnsi" w:hAnsiTheme="minorHAnsi" w:cstheme="minorHAnsi"/>
        </w:rPr>
        <w:t>, fixados com espaç</w:t>
      </w:r>
      <w:r w:rsidR="005C1769" w:rsidRPr="000938DA">
        <w:rPr>
          <w:rFonts w:asciiTheme="minorHAnsi" w:hAnsiTheme="minorHAnsi" w:cstheme="minorHAnsi"/>
        </w:rPr>
        <w:t>adores em aço inox 2,5 x 2,0 cm;</w:t>
      </w:r>
    </w:p>
    <w:p w14:paraId="4C304C61" w14:textId="095AF945" w:rsidR="005C1769" w:rsidRPr="000938DA" w:rsidRDefault="005C1769" w:rsidP="00EC71B9">
      <w:pPr>
        <w:pStyle w:val="Nivel2"/>
        <w:numPr>
          <w:ilvl w:val="0"/>
          <w:numId w:val="5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  <w:shd w:val="clear" w:color="auto" w:fill="FFFFFF"/>
        </w:rPr>
        <w:t>Em cada quadro deverá conter 1 </w:t>
      </w:r>
      <w:r w:rsidRPr="000938DA">
        <w:rPr>
          <w:rStyle w:val="markow1hg2g4u"/>
          <w:rFonts w:asciiTheme="minorHAnsi" w:hAnsiTheme="minorHAnsi" w:cstheme="minorHAnsi"/>
          <w:bdr w:val="none" w:sz="0" w:space="0" w:color="auto" w:frame="1"/>
          <w:shd w:val="clear" w:color="auto" w:fill="FFFFFF"/>
        </w:rPr>
        <w:t>placa</w:t>
      </w:r>
      <w:r w:rsidRPr="000938DA">
        <w:rPr>
          <w:rFonts w:asciiTheme="minorHAnsi" w:hAnsiTheme="minorHAnsi" w:cstheme="minorHAnsi"/>
          <w:shd w:val="clear" w:color="auto" w:fill="FFFFFF"/>
        </w:rPr>
        <w:t> em aço </w:t>
      </w:r>
      <w:r w:rsidRPr="000938DA">
        <w:rPr>
          <w:rStyle w:val="markktlg5y7gu"/>
          <w:rFonts w:asciiTheme="minorHAnsi" w:hAnsiTheme="minorHAnsi" w:cstheme="minorHAnsi"/>
          <w:bdr w:val="none" w:sz="0" w:space="0" w:color="auto" w:frame="1"/>
          <w:shd w:val="clear" w:color="auto" w:fill="FFFFFF"/>
        </w:rPr>
        <w:t>inox</w:t>
      </w:r>
      <w:r w:rsidRPr="000938DA">
        <w:rPr>
          <w:rFonts w:asciiTheme="minorHAnsi" w:hAnsiTheme="minorHAnsi" w:cstheme="minorHAnsi"/>
          <w:shd w:val="clear" w:color="auto" w:fill="FFFFFF"/>
        </w:rPr>
        <w:t> 430 escovado, 4 x 20 cm e 0,8 mm espessura, gravado em baixo relevo</w:t>
      </w:r>
      <w:r w:rsidRPr="000938DA">
        <w:rPr>
          <w:rFonts w:asciiTheme="minorHAnsi" w:hAnsiTheme="minorHAnsi" w:cstheme="minorHAnsi"/>
        </w:rPr>
        <w:t>, com texto a ser fornecido pela AGU;</w:t>
      </w:r>
    </w:p>
    <w:p w14:paraId="43D798E1" w14:textId="24BB4A97" w:rsidR="00742A78" w:rsidRPr="000938DA" w:rsidRDefault="00887969" w:rsidP="00EC71B9">
      <w:pPr>
        <w:pStyle w:val="Nivel2"/>
        <w:numPr>
          <w:ilvl w:val="0"/>
          <w:numId w:val="5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Deverão ser utilizados bucha e parafuso</w:t>
      </w:r>
      <w:r w:rsidR="005C1769" w:rsidRPr="000938DA">
        <w:rPr>
          <w:rFonts w:asciiTheme="minorHAnsi" w:hAnsiTheme="minorHAnsi" w:cstheme="minorHAnsi"/>
        </w:rPr>
        <w:t xml:space="preserve"> para fixação dos quadros</w:t>
      </w:r>
      <w:r w:rsidR="00496E10" w:rsidRPr="000938DA">
        <w:rPr>
          <w:rFonts w:asciiTheme="minorHAnsi" w:hAnsiTheme="minorHAnsi" w:cstheme="minorHAnsi"/>
        </w:rPr>
        <w:t>.</w:t>
      </w:r>
      <w:r w:rsidRPr="000938DA">
        <w:rPr>
          <w:rFonts w:asciiTheme="minorHAnsi" w:hAnsiTheme="minorHAnsi" w:cstheme="minorHAnsi"/>
        </w:rPr>
        <w:t xml:space="preserve"> </w:t>
      </w:r>
      <w:r w:rsidR="00496E10" w:rsidRPr="000938DA">
        <w:rPr>
          <w:rFonts w:asciiTheme="minorHAnsi" w:hAnsiTheme="minorHAnsi" w:cstheme="minorHAnsi"/>
        </w:rPr>
        <w:t>N</w:t>
      </w:r>
      <w:r w:rsidRPr="000938DA">
        <w:rPr>
          <w:rFonts w:asciiTheme="minorHAnsi" w:hAnsiTheme="minorHAnsi" w:cstheme="minorHAnsi"/>
        </w:rPr>
        <w:t>as divisórias em gesso acartonado</w:t>
      </w:r>
      <w:bookmarkStart w:id="0" w:name="_GoBack"/>
      <w:bookmarkEnd w:id="0"/>
      <w:r w:rsidRPr="000938DA">
        <w:rPr>
          <w:rFonts w:asciiTheme="minorHAnsi" w:hAnsiTheme="minorHAnsi" w:cstheme="minorHAnsi"/>
        </w:rPr>
        <w:t xml:space="preserve"> deverão ser instalados com buchas especi</w:t>
      </w:r>
      <w:r w:rsidR="005C1769" w:rsidRPr="000938DA">
        <w:rPr>
          <w:rFonts w:asciiTheme="minorHAnsi" w:hAnsiTheme="minorHAnsi" w:cstheme="minorHAnsi"/>
        </w:rPr>
        <w:t>ais para divisórias em gesso;</w:t>
      </w:r>
    </w:p>
    <w:p w14:paraId="27BBC5D5" w14:textId="69A13E8A" w:rsidR="00E34411" w:rsidRPr="000938DA" w:rsidRDefault="00E34411" w:rsidP="00742A78">
      <w:pPr>
        <w:pStyle w:val="Nivel2"/>
        <w:numPr>
          <w:ilvl w:val="0"/>
          <w:numId w:val="0"/>
        </w:numPr>
        <w:ind w:left="716"/>
        <w:rPr>
          <w:rFonts w:asciiTheme="minorHAnsi" w:hAnsiTheme="minorHAnsi" w:cstheme="minorHAnsi"/>
        </w:rPr>
      </w:pPr>
    </w:p>
    <w:p w14:paraId="69E91CE1" w14:textId="76FDC790" w:rsidR="00E34411" w:rsidRPr="000938DA" w:rsidRDefault="00E34411" w:rsidP="00742A78">
      <w:pPr>
        <w:pStyle w:val="Nivel2"/>
        <w:numPr>
          <w:ilvl w:val="0"/>
          <w:numId w:val="0"/>
        </w:numPr>
        <w:ind w:left="716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  <w:noProof/>
          <w:lang w:eastAsia="pt-BR"/>
        </w:rPr>
        <w:lastRenderedPageBreak/>
        <w:drawing>
          <wp:inline distT="0" distB="0" distL="0" distR="0" wp14:anchorId="493F9130" wp14:editId="5AE7503B">
            <wp:extent cx="5612130" cy="2530475"/>
            <wp:effectExtent l="0" t="0" r="7620" b="317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DE13E" w14:textId="5A19F85E" w:rsidR="00E34411" w:rsidRPr="000938DA" w:rsidRDefault="00E34411" w:rsidP="00742A78">
      <w:pPr>
        <w:pStyle w:val="Nivel2"/>
        <w:numPr>
          <w:ilvl w:val="0"/>
          <w:numId w:val="0"/>
        </w:numPr>
        <w:ind w:left="716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F</w:t>
      </w:r>
      <w:r w:rsidR="002F7112" w:rsidRPr="000938DA">
        <w:rPr>
          <w:rFonts w:asciiTheme="minorHAnsi" w:hAnsiTheme="minorHAnsi" w:cstheme="minorHAnsi"/>
        </w:rPr>
        <w:t>igura</w:t>
      </w:r>
      <w:r w:rsidRPr="000938DA">
        <w:rPr>
          <w:rFonts w:asciiTheme="minorHAnsi" w:hAnsiTheme="minorHAnsi" w:cstheme="minorHAnsi"/>
        </w:rPr>
        <w:t xml:space="preserve"> 1: Modelo quadros de acrílico.</w:t>
      </w:r>
    </w:p>
    <w:p w14:paraId="6151CF1F" w14:textId="1A83BADF" w:rsidR="002F7112" w:rsidRPr="000938DA" w:rsidRDefault="002F7112" w:rsidP="00742A78">
      <w:pPr>
        <w:pStyle w:val="Nivel2"/>
        <w:numPr>
          <w:ilvl w:val="0"/>
          <w:numId w:val="0"/>
        </w:numPr>
        <w:ind w:left="716"/>
        <w:rPr>
          <w:rFonts w:asciiTheme="minorHAnsi" w:hAnsiTheme="minorHAnsi" w:cstheme="minorHAnsi"/>
        </w:rPr>
      </w:pPr>
    </w:p>
    <w:p w14:paraId="2B4CFA7F" w14:textId="04833CCA" w:rsidR="002F7112" w:rsidRPr="000938DA" w:rsidRDefault="002F7112" w:rsidP="002F7112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Placa de Inauguração:</w:t>
      </w:r>
    </w:p>
    <w:p w14:paraId="600D841A" w14:textId="727DA5FB" w:rsidR="00680BC8" w:rsidRPr="000938DA" w:rsidRDefault="00680BC8" w:rsidP="00EC71B9">
      <w:pPr>
        <w:pStyle w:val="Nivel2"/>
        <w:numPr>
          <w:ilvl w:val="0"/>
          <w:numId w:val="5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Fornecimento e instalação de uma placa em aço inox escovado, espessura 1,2mm, gravação e pintura em baixo relevo;</w:t>
      </w:r>
    </w:p>
    <w:p w14:paraId="0191D17C" w14:textId="7EB97FB1" w:rsidR="00680BC8" w:rsidRPr="000938DA" w:rsidRDefault="00680BC8" w:rsidP="00EC71B9">
      <w:pPr>
        <w:pStyle w:val="Nivel2"/>
        <w:numPr>
          <w:ilvl w:val="0"/>
          <w:numId w:val="5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Fixação com fita 3M VHB dupla face de adesivo transferível 4915 ou equivalente técnico;</w:t>
      </w:r>
    </w:p>
    <w:p w14:paraId="521E3513" w14:textId="356B0CD0" w:rsidR="00680BC8" w:rsidRPr="000938DA" w:rsidRDefault="00680BC8" w:rsidP="00EC71B9">
      <w:pPr>
        <w:pStyle w:val="Nivel2"/>
        <w:numPr>
          <w:ilvl w:val="0"/>
          <w:numId w:val="5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 xml:space="preserve">Dimensões: 50cmx70cm; </w:t>
      </w:r>
    </w:p>
    <w:p w14:paraId="6BE6E820" w14:textId="77B3B49F" w:rsidR="00680BC8" w:rsidRPr="000938DA" w:rsidRDefault="00680BC8" w:rsidP="00EC71B9">
      <w:pPr>
        <w:pStyle w:val="Nivel2"/>
        <w:numPr>
          <w:ilvl w:val="0"/>
          <w:numId w:val="5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Brasão de Armas em cores;</w:t>
      </w:r>
    </w:p>
    <w:p w14:paraId="14641135" w14:textId="127C9358" w:rsidR="00680BC8" w:rsidRPr="000938DA" w:rsidRDefault="00680BC8" w:rsidP="00EC71B9">
      <w:pPr>
        <w:pStyle w:val="Nivel2"/>
        <w:numPr>
          <w:ilvl w:val="0"/>
          <w:numId w:val="5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Fonte Arial, letreiro em cor preta;</w:t>
      </w:r>
    </w:p>
    <w:p w14:paraId="5DF4E236" w14:textId="739451F7" w:rsidR="00680BC8" w:rsidRPr="000938DA" w:rsidRDefault="00680BC8" w:rsidP="00EC71B9">
      <w:pPr>
        <w:pStyle w:val="Nivel2"/>
        <w:numPr>
          <w:ilvl w:val="0"/>
          <w:numId w:val="5"/>
        </w:numPr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Aplicação em alvenaria interna.</w:t>
      </w:r>
    </w:p>
    <w:p w14:paraId="1C19791A" w14:textId="3E412BF1" w:rsidR="00680BC8" w:rsidRPr="000938DA" w:rsidRDefault="00680BC8" w:rsidP="00680BC8">
      <w:pPr>
        <w:pStyle w:val="Nivel2"/>
        <w:numPr>
          <w:ilvl w:val="0"/>
          <w:numId w:val="0"/>
        </w:numPr>
        <w:ind w:left="1436"/>
        <w:rPr>
          <w:rFonts w:asciiTheme="minorHAnsi" w:hAnsiTheme="minorHAnsi" w:cstheme="minorHAnsi"/>
        </w:rPr>
      </w:pPr>
    </w:p>
    <w:p w14:paraId="184C2A2F" w14:textId="653F884D" w:rsidR="002F7112" w:rsidRPr="000938DA" w:rsidRDefault="00680BC8" w:rsidP="002F7112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0938DA">
        <w:rPr>
          <w:rFonts w:asciiTheme="minorHAnsi" w:hAnsiTheme="minorHAnsi" w:cstheme="minorHAnsi"/>
          <w:noProof/>
          <w:sz w:val="22"/>
          <w:szCs w:val="22"/>
          <w:lang w:eastAsia="pt-B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261DCF" wp14:editId="0AB89562">
                <wp:simplePos x="0" y="0"/>
                <wp:positionH relativeFrom="margin">
                  <wp:posOffset>1868170</wp:posOffset>
                </wp:positionH>
                <wp:positionV relativeFrom="paragraph">
                  <wp:posOffset>1217930</wp:posOffset>
                </wp:positionV>
                <wp:extent cx="2360930" cy="1404620"/>
                <wp:effectExtent l="0" t="609600" r="0" b="61214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332671"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B4F1D" w14:textId="17400429" w:rsidR="00680BC8" w:rsidRPr="00680BC8" w:rsidRDefault="00680BC8">
                            <w:pPr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680BC8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MODELO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261DC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47.1pt;margin-top:95.9pt;width:185.9pt;height:110.6pt;rotation:-2476528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" filled="f" stroked="f">
                <v:textbox style="mso-fit-shape-to-text:t">
                  <w:txbxContent>
                    <w:p w14:paraId="1D1B4F1D" w14:textId="17400429" w:rsidR="00680BC8" w:rsidRPr="00680BC8" w:rsidRDefault="00680BC8">
                      <w:pPr>
                        <w:rPr>
                          <w:color w:val="FFFFFF" w:themeColor="background1"/>
                          <w:sz w:val="72"/>
                          <w:szCs w:val="72"/>
                        </w:rPr>
                      </w:pPr>
                      <w:r w:rsidRPr="00680BC8">
                        <w:rPr>
                          <w:color w:val="FFFFFF" w:themeColor="background1"/>
                          <w:sz w:val="72"/>
                          <w:szCs w:val="72"/>
                        </w:rPr>
                        <w:t>MODELO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F7112" w:rsidRPr="000938DA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0938DA">
        <w:rPr>
          <w:rFonts w:asciiTheme="minorHAnsi" w:hAnsiTheme="minorHAnsi" w:cstheme="minorHAnsi"/>
          <w:noProof/>
          <w:sz w:val="22"/>
          <w:szCs w:val="22"/>
          <w:lang w:eastAsia="pt-BR"/>
        </w:rPr>
        <w:drawing>
          <wp:inline distT="0" distB="0" distL="0" distR="0" wp14:anchorId="62CD43BF" wp14:editId="0D9079FE">
            <wp:extent cx="2285769" cy="3200400"/>
            <wp:effectExtent l="0" t="0" r="635" b="0"/>
            <wp:docPr id="8" name="Imagem 8" descr="W:\4. COLOG\4.1 Equipe de Infraestrutura\4.1.2 Gestão Administrativa\Planejamento\Modelos\Comunicação Visual\Modelo placa Inaugur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:\4. COLOG\4.1 Equipe de Infraestrutura\4.1.2 Gestão Administrativa\Planejamento\Modelos\Comunicação Visual\Modelo placa Inaugura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649" cy="3207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FD62B" w14:textId="5FE2C97C" w:rsidR="002F7112" w:rsidRPr="000938DA" w:rsidRDefault="002F7112" w:rsidP="002F7112">
      <w:pPr>
        <w:pStyle w:val="Nivel2"/>
        <w:numPr>
          <w:ilvl w:val="0"/>
          <w:numId w:val="0"/>
        </w:numPr>
        <w:ind w:left="716"/>
        <w:jc w:val="center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Figura 02 – Modelo de placa de inauguração.</w:t>
      </w:r>
    </w:p>
    <w:p w14:paraId="4AA4B1FC" w14:textId="77777777" w:rsidR="002F7112" w:rsidRPr="000938DA" w:rsidRDefault="002F7112" w:rsidP="00742A78">
      <w:pPr>
        <w:pStyle w:val="Nivel2"/>
        <w:numPr>
          <w:ilvl w:val="0"/>
          <w:numId w:val="0"/>
        </w:numPr>
        <w:ind w:left="716"/>
        <w:rPr>
          <w:rFonts w:asciiTheme="minorHAnsi" w:hAnsiTheme="minorHAnsi" w:cstheme="minorHAnsi"/>
        </w:rPr>
      </w:pPr>
    </w:p>
    <w:p w14:paraId="2C6C6EA2" w14:textId="77777777" w:rsidR="00E34411" w:rsidRPr="000938DA" w:rsidRDefault="00E34411" w:rsidP="00742A78">
      <w:pPr>
        <w:pStyle w:val="Nivel2"/>
        <w:numPr>
          <w:ilvl w:val="0"/>
          <w:numId w:val="0"/>
        </w:numPr>
        <w:ind w:left="716"/>
        <w:rPr>
          <w:rFonts w:asciiTheme="minorHAnsi" w:hAnsiTheme="minorHAnsi" w:cstheme="minorHAnsi"/>
        </w:rPr>
      </w:pPr>
    </w:p>
    <w:p w14:paraId="6835E297" w14:textId="4297D8EB" w:rsidR="005C1769" w:rsidRPr="000938DA" w:rsidRDefault="005C1769" w:rsidP="00B45D29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As fotos, textos para gravação e layout de instalação das galerias serão fornecidos pela AGU;</w:t>
      </w:r>
    </w:p>
    <w:p w14:paraId="7CAD3397" w14:textId="5DAD4CF2" w:rsidR="005C1769" w:rsidRPr="000938DA" w:rsidRDefault="002E540C" w:rsidP="00B45D29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 xml:space="preserve">As confecções das peças bem como a gravação das placas somente poderão ser iniciadas </w:t>
      </w:r>
      <w:r w:rsidR="005C1769" w:rsidRPr="000938DA">
        <w:rPr>
          <w:rFonts w:asciiTheme="minorHAnsi" w:hAnsiTheme="minorHAnsi" w:cstheme="minorHAnsi"/>
        </w:rPr>
        <w:t xml:space="preserve">após a </w:t>
      </w:r>
      <w:r w:rsidR="005C1769" w:rsidRPr="000938DA">
        <w:rPr>
          <w:rFonts w:asciiTheme="minorHAnsi" w:hAnsiTheme="minorHAnsi" w:cstheme="minorHAnsi"/>
          <w:b/>
        </w:rPr>
        <w:t>aprovação da arte</w:t>
      </w:r>
      <w:r w:rsidR="005C1769" w:rsidRPr="000938DA">
        <w:rPr>
          <w:rFonts w:asciiTheme="minorHAnsi" w:hAnsiTheme="minorHAnsi" w:cstheme="minorHAnsi"/>
        </w:rPr>
        <w:t>;</w:t>
      </w:r>
    </w:p>
    <w:p w14:paraId="2518C0FC" w14:textId="1156A770" w:rsidR="00E13D8A" w:rsidRPr="000938DA" w:rsidRDefault="00E13D8A" w:rsidP="00B45D29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Todas as medidas deverão ser conferidas antes da execução de quaisquer peças, sendo de responsabilidade da empresa CONTRATADA.</w:t>
      </w:r>
    </w:p>
    <w:p w14:paraId="2113F378" w14:textId="242AA273" w:rsidR="009E15AB" w:rsidRPr="000938DA" w:rsidRDefault="000C1CFA" w:rsidP="0056690D">
      <w:pPr>
        <w:pStyle w:val="Nivel1"/>
        <w:rPr>
          <w:rFonts w:asciiTheme="minorHAnsi" w:hAnsiTheme="minorHAnsi" w:cstheme="minorHAnsi"/>
          <w:szCs w:val="22"/>
        </w:rPr>
      </w:pPr>
      <w:r w:rsidRPr="000938DA">
        <w:rPr>
          <w:rFonts w:asciiTheme="minorHAnsi" w:hAnsiTheme="minorHAnsi" w:cstheme="minorHAnsi"/>
          <w:szCs w:val="22"/>
        </w:rPr>
        <w:t>REQUISITOS DA CONTRATAÇÃO</w:t>
      </w:r>
    </w:p>
    <w:p w14:paraId="5A7C8659" w14:textId="7475CA2E" w:rsidR="00670006" w:rsidRPr="000938DA" w:rsidRDefault="009E15AB" w:rsidP="00827190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Para a perfeita execução dos serviços, a Contratada deverá disponibilizar os materiais, equipamentos, ferramentas e utensílios necessários</w:t>
      </w:r>
      <w:r w:rsidR="000C1CFA" w:rsidRPr="000938DA">
        <w:rPr>
          <w:rFonts w:asciiTheme="minorHAnsi" w:hAnsiTheme="minorHAnsi" w:cstheme="minorHAnsi"/>
        </w:rPr>
        <w:t>;</w:t>
      </w:r>
    </w:p>
    <w:p w14:paraId="20852D05" w14:textId="77777777" w:rsidR="000C1CFA" w:rsidRPr="000938DA" w:rsidRDefault="000C1CFA" w:rsidP="000C1CFA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Não será admitida a subcontratação do objeto contratual.</w:t>
      </w:r>
    </w:p>
    <w:p w14:paraId="301CD908" w14:textId="77777777" w:rsidR="000C1CFA" w:rsidRPr="000938DA" w:rsidRDefault="000C1CFA" w:rsidP="000C1CFA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Deverão ser adotados os critérios de sustentabilidade previstos no Guia Nacional de Contratações Sustentáveis da AGU.</w:t>
      </w:r>
    </w:p>
    <w:p w14:paraId="65DA41E4" w14:textId="02E740EA" w:rsidR="000C1CFA" w:rsidRPr="000938DA" w:rsidRDefault="000C1CFA" w:rsidP="000C1CFA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Não haverá exigência da garantia da contratação dos arts. 96 e seguintes da Lei nº 14.133/21.</w:t>
      </w:r>
    </w:p>
    <w:p w14:paraId="23FABD9A" w14:textId="77777777" w:rsidR="000C1CFA" w:rsidRPr="000938DA" w:rsidRDefault="000C1CFA" w:rsidP="00EC71B9">
      <w:pPr>
        <w:pStyle w:val="Nivel1"/>
        <w:rPr>
          <w:rFonts w:asciiTheme="minorHAnsi" w:hAnsiTheme="minorHAnsi" w:cstheme="minorHAnsi"/>
          <w:szCs w:val="22"/>
        </w:rPr>
      </w:pPr>
      <w:r w:rsidRPr="000938DA">
        <w:rPr>
          <w:rFonts w:asciiTheme="minorHAnsi" w:hAnsiTheme="minorHAnsi" w:cstheme="minorHAnsi"/>
          <w:szCs w:val="22"/>
        </w:rPr>
        <w:t>VISTORIA</w:t>
      </w:r>
    </w:p>
    <w:p w14:paraId="654894E9" w14:textId="77777777" w:rsidR="000C1CFA" w:rsidRPr="000938DA" w:rsidRDefault="000C1CFA" w:rsidP="000C1CFA">
      <w:pPr>
        <w:pStyle w:val="PargrafodaLista"/>
        <w:spacing w:after="120"/>
        <w:ind w:left="716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2C8591ED" w14:textId="39B5ACC5" w:rsidR="000C1CFA" w:rsidRPr="000938DA" w:rsidRDefault="000C1CFA" w:rsidP="000C1CFA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A avaliação prévia do local de execução dos serviços é facultada ao interessado para o conhecimento pleno das condições e peculiaridades do objeto a ser contratado. A vistoria prévia, acompanhado por servidor designado para esse fim, deverá ser agendada de segunda à sexta-feira, das 8 horas às 17 horas,  devendo o agendamento ser efetuado previamente pelo e-mail sadrs.infra@agu.gov.br, com Lisandra Wolf Lipinski.</w:t>
      </w:r>
    </w:p>
    <w:p w14:paraId="23FBD40B" w14:textId="77777777" w:rsidR="000C1CFA" w:rsidRPr="000938DA" w:rsidRDefault="000C1CFA" w:rsidP="00EC71B9">
      <w:pPr>
        <w:pStyle w:val="Nivel1"/>
        <w:rPr>
          <w:rFonts w:asciiTheme="minorHAnsi" w:hAnsiTheme="minorHAnsi" w:cstheme="minorHAnsi"/>
          <w:szCs w:val="22"/>
        </w:rPr>
      </w:pPr>
      <w:r w:rsidRPr="000938DA">
        <w:rPr>
          <w:rFonts w:asciiTheme="minorHAnsi" w:hAnsiTheme="minorHAnsi" w:cstheme="minorHAnsi"/>
          <w:szCs w:val="22"/>
        </w:rPr>
        <w:t xml:space="preserve">FORMA E CRITÉRIOS DE SELEÇÃO DO FORNECEDOR MEDIANTE O USO DO SISTEMA DE DISPENSA ELETRÔNICA </w:t>
      </w:r>
    </w:p>
    <w:p w14:paraId="68CB9C7F" w14:textId="022B0E02" w:rsidR="000C1CFA" w:rsidRPr="000938DA" w:rsidRDefault="000C1CFA" w:rsidP="000C1CFA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 xml:space="preserve">O fornecedor será selecionado por meio da realização de procedimento de dispensa de licitação, na forma eletrônica, com fundamento na hipótese do art. 75, inciso II da Lei n.º 14.133/2021, que culminará com a seleção da proposta de menor preço por item.  </w:t>
      </w:r>
    </w:p>
    <w:p w14:paraId="663FAFC4" w14:textId="77777777" w:rsidR="000C1CFA" w:rsidRPr="000938DA" w:rsidRDefault="000C1CFA" w:rsidP="000C1CFA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As exigências de habilitação jurídica, fiscal, social e trabalhista são as usuais para a generalidade dos objetos, conforme disciplinado no Anexo I do Aviso de Contratação Direta.</w:t>
      </w:r>
    </w:p>
    <w:p w14:paraId="05F23938" w14:textId="77777777" w:rsidR="000C1CFA" w:rsidRPr="000938DA" w:rsidRDefault="000C1CFA" w:rsidP="00EC71B9">
      <w:pPr>
        <w:pStyle w:val="Nivel1"/>
        <w:rPr>
          <w:rFonts w:asciiTheme="minorHAnsi" w:hAnsiTheme="minorHAnsi" w:cstheme="minorHAnsi"/>
          <w:szCs w:val="22"/>
        </w:rPr>
      </w:pPr>
      <w:r w:rsidRPr="000938DA">
        <w:rPr>
          <w:rFonts w:asciiTheme="minorHAnsi" w:hAnsiTheme="minorHAnsi" w:cstheme="minorHAnsi"/>
          <w:szCs w:val="22"/>
        </w:rPr>
        <w:t xml:space="preserve">ADEQUAÇÃO ORÇAMENTÁRIA </w:t>
      </w:r>
    </w:p>
    <w:p w14:paraId="3889DC41" w14:textId="77777777" w:rsidR="000C1CFA" w:rsidRPr="000938DA" w:rsidRDefault="000C1CFA" w:rsidP="00EC71B9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>As despesas decorrentes da presente contratação correrão à conta de recursos específicos consignados no Orçamento Geral da União, conforme certificação orçamentária juntada no processo.</w:t>
      </w:r>
    </w:p>
    <w:p w14:paraId="1BD38B53" w14:textId="78A1759B" w:rsidR="000C1CFA" w:rsidRPr="001D7393" w:rsidRDefault="000C1CFA" w:rsidP="00EC71B9">
      <w:pPr>
        <w:pStyle w:val="Nivel2"/>
        <w:rPr>
          <w:rFonts w:asciiTheme="minorHAnsi" w:hAnsiTheme="minorHAnsi" w:cstheme="minorHAnsi"/>
        </w:rPr>
      </w:pPr>
      <w:r w:rsidRPr="001D7393">
        <w:rPr>
          <w:rFonts w:asciiTheme="minorHAnsi" w:hAnsiTheme="minorHAnsi" w:cstheme="minorHAnsi"/>
        </w:rPr>
        <w:t xml:space="preserve">A despesa está prevista no PGC sob </w:t>
      </w:r>
      <w:r w:rsidR="001D7393" w:rsidRPr="001D7393">
        <w:rPr>
          <w:rFonts w:asciiTheme="minorHAnsi" w:hAnsiTheme="minorHAnsi" w:cstheme="minorHAnsi"/>
        </w:rPr>
        <w:t>Item 321Código 1627</w:t>
      </w:r>
      <w:r w:rsidRPr="001D7393">
        <w:rPr>
          <w:rFonts w:asciiTheme="minorHAnsi" w:hAnsiTheme="minorHAnsi" w:cstheme="minorHAnsi"/>
        </w:rPr>
        <w:t>.</w:t>
      </w:r>
    </w:p>
    <w:p w14:paraId="6960D578" w14:textId="77777777" w:rsidR="000C1CFA" w:rsidRPr="000938DA" w:rsidRDefault="000C1CFA" w:rsidP="00EC71B9">
      <w:pPr>
        <w:pStyle w:val="Nivel1"/>
        <w:rPr>
          <w:rFonts w:asciiTheme="minorHAnsi" w:hAnsiTheme="minorHAnsi" w:cstheme="minorHAnsi"/>
          <w:szCs w:val="22"/>
        </w:rPr>
      </w:pPr>
      <w:r w:rsidRPr="000938DA">
        <w:rPr>
          <w:rFonts w:asciiTheme="minorHAnsi" w:hAnsiTheme="minorHAnsi" w:cstheme="minorHAnsi"/>
          <w:szCs w:val="22"/>
        </w:rPr>
        <w:t>DO PAGAMENTO</w:t>
      </w:r>
    </w:p>
    <w:p w14:paraId="42EA5228" w14:textId="77777777" w:rsidR="000C1CFA" w:rsidRPr="000938DA" w:rsidRDefault="000C1CFA" w:rsidP="00EC71B9">
      <w:pPr>
        <w:pStyle w:val="Nivel2"/>
        <w:rPr>
          <w:rFonts w:asciiTheme="minorHAnsi" w:hAnsiTheme="minorHAnsi" w:cstheme="minorHAnsi"/>
        </w:rPr>
      </w:pPr>
      <w:r w:rsidRPr="000938DA">
        <w:rPr>
          <w:rFonts w:asciiTheme="minorHAnsi" w:hAnsiTheme="minorHAnsi" w:cstheme="minorHAnsi"/>
        </w:rPr>
        <w:t xml:space="preserve">O pagamento será realizado no prazo máximo de até 30 (trinta) dias, contados a partir do recebimento da Nota Fiscal ou Fatura, através de ordem bancária, para crédito em banco, agência e conta corrente indicados pelo contratado. </w:t>
      </w:r>
    </w:p>
    <w:p w14:paraId="23B2FDCD" w14:textId="77777777" w:rsidR="002E5B2E" w:rsidRPr="000938DA" w:rsidRDefault="002E5B2E" w:rsidP="002E5B2E">
      <w:pPr>
        <w:pStyle w:val="Nivel2"/>
        <w:numPr>
          <w:ilvl w:val="0"/>
          <w:numId w:val="0"/>
        </w:numPr>
        <w:ind w:left="716"/>
        <w:rPr>
          <w:rFonts w:asciiTheme="minorHAnsi" w:hAnsiTheme="minorHAnsi" w:cstheme="minorHAnsi"/>
        </w:rPr>
      </w:pPr>
    </w:p>
    <w:p w14:paraId="57EE9A84" w14:textId="47221DEB" w:rsidR="009E15AB" w:rsidRPr="000938DA" w:rsidRDefault="00207DCE" w:rsidP="00EA1AFB">
      <w:pPr>
        <w:spacing w:line="276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0938DA">
        <w:rPr>
          <w:rFonts w:asciiTheme="minorHAnsi" w:hAnsiTheme="minorHAnsi" w:cstheme="minorHAnsi"/>
          <w:sz w:val="22"/>
          <w:szCs w:val="22"/>
        </w:rPr>
        <w:t xml:space="preserve">Porto Alegre, </w:t>
      </w:r>
      <w:r w:rsidR="002D389C" w:rsidRPr="000938DA">
        <w:rPr>
          <w:rFonts w:asciiTheme="minorHAnsi" w:hAnsiTheme="minorHAnsi" w:cstheme="minorHAnsi"/>
          <w:sz w:val="22"/>
          <w:szCs w:val="22"/>
        </w:rPr>
        <w:t>2</w:t>
      </w:r>
      <w:r w:rsidR="0019700A" w:rsidRPr="000938DA">
        <w:rPr>
          <w:rFonts w:asciiTheme="minorHAnsi" w:hAnsiTheme="minorHAnsi" w:cstheme="minorHAnsi"/>
          <w:sz w:val="22"/>
          <w:szCs w:val="22"/>
        </w:rPr>
        <w:t>4</w:t>
      </w:r>
      <w:r w:rsidRPr="000938DA">
        <w:rPr>
          <w:rFonts w:asciiTheme="minorHAnsi" w:hAnsiTheme="minorHAnsi" w:cstheme="minorHAnsi"/>
          <w:sz w:val="22"/>
          <w:szCs w:val="22"/>
        </w:rPr>
        <w:t xml:space="preserve"> de </w:t>
      </w:r>
      <w:r w:rsidR="002D389C" w:rsidRPr="000938DA">
        <w:rPr>
          <w:rFonts w:asciiTheme="minorHAnsi" w:hAnsiTheme="minorHAnsi" w:cstheme="minorHAnsi"/>
          <w:sz w:val="22"/>
          <w:szCs w:val="22"/>
        </w:rPr>
        <w:t>novembro</w:t>
      </w:r>
      <w:r w:rsidRPr="000938DA">
        <w:rPr>
          <w:rFonts w:asciiTheme="minorHAnsi" w:hAnsiTheme="minorHAnsi" w:cstheme="minorHAnsi"/>
          <w:sz w:val="22"/>
          <w:szCs w:val="22"/>
        </w:rPr>
        <w:t xml:space="preserve"> de 20</w:t>
      </w:r>
      <w:r w:rsidR="00973687" w:rsidRPr="000938DA">
        <w:rPr>
          <w:rFonts w:asciiTheme="minorHAnsi" w:hAnsiTheme="minorHAnsi" w:cstheme="minorHAnsi"/>
          <w:sz w:val="22"/>
          <w:szCs w:val="22"/>
        </w:rPr>
        <w:t>22</w:t>
      </w:r>
    </w:p>
    <w:p w14:paraId="177BC714" w14:textId="02910517" w:rsidR="00133736" w:rsidRPr="000938DA" w:rsidRDefault="00133736" w:rsidP="00EA1AFB">
      <w:pPr>
        <w:spacing w:line="276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107CE706" w14:textId="77777777" w:rsidR="00133736" w:rsidRPr="000938DA" w:rsidRDefault="00133736" w:rsidP="00EA1AFB">
      <w:pPr>
        <w:spacing w:line="276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0E56C322" w14:textId="77777777" w:rsidR="006D566F" w:rsidRPr="000938DA" w:rsidRDefault="006D566F" w:rsidP="00EA1AFB">
      <w:pPr>
        <w:spacing w:line="276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6C36F1F0" w14:textId="5869EB65" w:rsidR="00973687" w:rsidRPr="000938DA" w:rsidRDefault="002D389C" w:rsidP="00201583">
      <w:pPr>
        <w:spacing w:line="276" w:lineRule="auto"/>
        <w:ind w:firstLine="567"/>
        <w:jc w:val="center"/>
        <w:rPr>
          <w:rFonts w:asciiTheme="minorHAnsi" w:hAnsiTheme="minorHAnsi" w:cstheme="minorHAnsi"/>
          <w:sz w:val="22"/>
          <w:szCs w:val="22"/>
        </w:rPr>
      </w:pPr>
      <w:r w:rsidRPr="000938DA">
        <w:rPr>
          <w:rFonts w:asciiTheme="minorHAnsi" w:hAnsiTheme="minorHAnsi" w:cstheme="minorHAnsi"/>
          <w:sz w:val="22"/>
          <w:szCs w:val="22"/>
        </w:rPr>
        <w:t>LISANDRA WOLF BRUM LIPINSKI</w:t>
      </w:r>
    </w:p>
    <w:p w14:paraId="12EC7DF3" w14:textId="759029B0" w:rsidR="00973687" w:rsidRPr="000938DA" w:rsidRDefault="00973687" w:rsidP="00201583">
      <w:pPr>
        <w:spacing w:line="276" w:lineRule="auto"/>
        <w:ind w:firstLine="567"/>
        <w:jc w:val="center"/>
        <w:rPr>
          <w:rFonts w:asciiTheme="minorHAnsi" w:hAnsiTheme="minorHAnsi" w:cstheme="minorHAnsi"/>
          <w:sz w:val="22"/>
          <w:szCs w:val="22"/>
        </w:rPr>
      </w:pPr>
      <w:r w:rsidRPr="000938DA">
        <w:rPr>
          <w:rFonts w:asciiTheme="minorHAnsi" w:hAnsiTheme="minorHAnsi" w:cstheme="minorHAnsi"/>
          <w:sz w:val="22"/>
          <w:szCs w:val="22"/>
        </w:rPr>
        <w:t>TÉCNIC</w:t>
      </w:r>
      <w:r w:rsidR="00D5088F" w:rsidRPr="000938DA">
        <w:rPr>
          <w:rFonts w:asciiTheme="minorHAnsi" w:hAnsiTheme="minorHAnsi" w:cstheme="minorHAnsi"/>
          <w:sz w:val="22"/>
          <w:szCs w:val="22"/>
        </w:rPr>
        <w:t xml:space="preserve">O EM </w:t>
      </w:r>
      <w:r w:rsidR="002D389C" w:rsidRPr="000938DA">
        <w:rPr>
          <w:rFonts w:asciiTheme="minorHAnsi" w:hAnsiTheme="minorHAnsi" w:cstheme="minorHAnsi"/>
          <w:sz w:val="22"/>
          <w:szCs w:val="22"/>
        </w:rPr>
        <w:t>EDIFICAÇÕES</w:t>
      </w:r>
    </w:p>
    <w:p w14:paraId="5D44B1D0" w14:textId="25F5891E" w:rsidR="00DA0089" w:rsidRDefault="00973687" w:rsidP="00542C9C">
      <w:pPr>
        <w:spacing w:line="276" w:lineRule="auto"/>
        <w:ind w:firstLine="567"/>
        <w:jc w:val="center"/>
        <w:rPr>
          <w:rFonts w:asciiTheme="minorHAnsi" w:hAnsiTheme="minorHAnsi" w:cstheme="minorHAnsi"/>
          <w:sz w:val="22"/>
          <w:szCs w:val="22"/>
        </w:rPr>
      </w:pPr>
      <w:r w:rsidRPr="000938DA">
        <w:rPr>
          <w:rFonts w:asciiTheme="minorHAnsi" w:hAnsiTheme="minorHAnsi" w:cstheme="minorHAnsi"/>
          <w:sz w:val="22"/>
          <w:szCs w:val="22"/>
        </w:rPr>
        <w:t xml:space="preserve">EQUIPE DE INFRAESTRUTURA – </w:t>
      </w:r>
      <w:r w:rsidR="00D5088F" w:rsidRPr="000938DA">
        <w:rPr>
          <w:rFonts w:asciiTheme="minorHAnsi" w:hAnsiTheme="minorHAnsi" w:cstheme="minorHAnsi"/>
          <w:sz w:val="22"/>
          <w:szCs w:val="22"/>
        </w:rPr>
        <w:t>COADM/</w:t>
      </w:r>
      <w:r w:rsidRPr="000938DA">
        <w:rPr>
          <w:rFonts w:asciiTheme="minorHAnsi" w:hAnsiTheme="minorHAnsi" w:cstheme="minorHAnsi"/>
          <w:sz w:val="22"/>
          <w:szCs w:val="22"/>
        </w:rPr>
        <w:t>SAD/RS</w:t>
      </w:r>
    </w:p>
    <w:p w14:paraId="579A1199" w14:textId="77777777" w:rsidR="00DA0089" w:rsidRDefault="00DA0089">
      <w:pPr>
        <w:suppressAutoHyphens w:val="0"/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778E3789" w14:textId="6B3C33C6" w:rsidR="00B87DDE" w:rsidRDefault="00DA0089" w:rsidP="00542C9C">
      <w:pPr>
        <w:spacing w:line="276" w:lineRule="auto"/>
        <w:ind w:firstLine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A0089">
        <w:rPr>
          <w:rFonts w:asciiTheme="minorHAnsi" w:hAnsiTheme="minorHAnsi" w:cstheme="minorHAnsi"/>
          <w:b/>
          <w:sz w:val="22"/>
          <w:szCs w:val="22"/>
        </w:rPr>
        <w:t>ANEXO 1</w:t>
      </w:r>
    </w:p>
    <w:p w14:paraId="7F9B32C1" w14:textId="7FF711D1" w:rsidR="00DA0089" w:rsidRDefault="00DA0089" w:rsidP="00542C9C">
      <w:pPr>
        <w:spacing w:line="276" w:lineRule="auto"/>
        <w:ind w:firstLine="567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737AEF" w14:textId="3CA690D0" w:rsidR="00DA0089" w:rsidRDefault="00DA0089" w:rsidP="00542C9C">
      <w:pPr>
        <w:spacing w:line="276" w:lineRule="auto"/>
        <w:ind w:firstLine="567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Modelo de Proposta</w:t>
      </w:r>
    </w:p>
    <w:p w14:paraId="0A7074D9" w14:textId="73FA3225" w:rsidR="00DA0089" w:rsidRDefault="00DA0089" w:rsidP="00DA0089">
      <w:pPr>
        <w:spacing w:line="276" w:lineRule="auto"/>
        <w:ind w:firstLine="567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160"/>
        <w:gridCol w:w="1040"/>
        <w:gridCol w:w="640"/>
        <w:gridCol w:w="760"/>
        <w:gridCol w:w="877"/>
        <w:gridCol w:w="708"/>
        <w:gridCol w:w="599"/>
        <w:gridCol w:w="961"/>
        <w:gridCol w:w="1275"/>
      </w:tblGrid>
      <w:tr w:rsidR="00DA0089" w:rsidRPr="00DA0089" w14:paraId="118762A8" w14:textId="77777777" w:rsidTr="00DA0089">
        <w:trPr>
          <w:trHeight w:val="4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DBBDB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C8232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Descrição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967F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Unid.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7A46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Quant.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BE19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Preço unitário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A9C9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Preço total</w:t>
            </w:r>
          </w:p>
        </w:tc>
      </w:tr>
      <w:tr w:rsidR="00DA0089" w:rsidRPr="00DA0089" w14:paraId="3B960C9C" w14:textId="77777777" w:rsidTr="00DA0089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08A52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239C" w14:textId="77777777" w:rsidR="00DA0089" w:rsidRPr="00DA0089" w:rsidRDefault="00DA0089" w:rsidP="00DA0089">
            <w:pPr>
              <w:suppressAutoHyphens w:val="0"/>
              <w:jc w:val="center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FDDF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4AEC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423C4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DC7D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3696B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02F0D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9BEE6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D215F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</w:tr>
      <w:tr w:rsidR="00DA0089" w:rsidRPr="00DA0089" w14:paraId="4193BA1C" w14:textId="77777777" w:rsidTr="00DA0089">
        <w:trPr>
          <w:trHeight w:val="255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8103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80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57F661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Galerias Unidades RS</w:t>
            </w:r>
          </w:p>
        </w:tc>
      </w:tr>
      <w:tr w:rsidR="00DA0089" w:rsidRPr="00DA0089" w14:paraId="26ACAD0C" w14:textId="77777777" w:rsidTr="00DA0089">
        <w:trPr>
          <w:trHeight w:val="2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799F7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A71BF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Galeria SAD/RS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AA7E22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B5BEB6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21660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011494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F31FB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D3737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2BE1F8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A848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DA0089" w:rsidRPr="00DA0089" w14:paraId="5A6BDEAA" w14:textId="77777777" w:rsidTr="00DA0089">
        <w:trPr>
          <w:trHeight w:val="5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77C80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01DDC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Letra caixa para título de galeria "GALERIA DE EX-SUPERINTENDENTE-REGIONAL DE ADMINISTRAÇÃO NA 4ª REGIÃO"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2EDB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484B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2630E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C296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</w:tr>
      <w:tr w:rsidR="00DA0089" w:rsidRPr="00DA0089" w14:paraId="463ABE30" w14:textId="77777777" w:rsidTr="00DA0089">
        <w:trPr>
          <w:trHeight w:val="5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A085B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F7AC6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Quadros em acrílico com placa em aço inox escovado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F78A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3B7A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A910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R$ 340,00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9A50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R$ 6.800,00</w:t>
            </w:r>
          </w:p>
        </w:tc>
      </w:tr>
      <w:tr w:rsidR="00DA0089" w:rsidRPr="00DA0089" w14:paraId="347AB592" w14:textId="77777777" w:rsidTr="00DA0089">
        <w:trPr>
          <w:trHeight w:val="2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F0A15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52AEE2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Galeria PRF4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BD31E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AEF686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4373D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800B7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0595A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0A8AF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43D5C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A898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DA0089" w:rsidRPr="00DA0089" w14:paraId="6B31CB12" w14:textId="77777777" w:rsidTr="00DA0089">
        <w:trPr>
          <w:trHeight w:val="5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48086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37064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Letra caixa para título de galeria "GALERIA DE EX-PROCURADORES REGIONAIS FEDERAIS NA 4ª REGIÃO”."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92C1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DBA4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0122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7E64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</w:tr>
      <w:tr w:rsidR="00DA0089" w:rsidRPr="00DA0089" w14:paraId="4323F63A" w14:textId="77777777" w:rsidTr="00DA0089">
        <w:trPr>
          <w:trHeight w:val="5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85E68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AB923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Quadros em acrílico com placa em aço inox escovado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4935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E59C2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49B6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R$ 340,00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839D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R$ 3.740,00</w:t>
            </w:r>
          </w:p>
        </w:tc>
      </w:tr>
      <w:tr w:rsidR="00DA0089" w:rsidRPr="00DA0089" w14:paraId="546A2397" w14:textId="77777777" w:rsidTr="00DA0089">
        <w:trPr>
          <w:trHeight w:val="2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9E0E4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57227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Galeria PRU4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992E84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9A4A9B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CEF2F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08D82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166E0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4977C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645068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6FE2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DA0089" w:rsidRPr="00DA0089" w14:paraId="0BF4FE15" w14:textId="77777777" w:rsidTr="00DA0089">
        <w:trPr>
          <w:trHeight w:val="51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446AE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8271F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Letra caixa para título de galeria "GALERIA DE EX-PROCURADORES REGIONAIS DA UNIÃO NA 4ª REGIÃO"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CD04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FCEE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EE36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467C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</w:tr>
      <w:tr w:rsidR="00DA0089" w:rsidRPr="00DA0089" w14:paraId="15D095F7" w14:textId="77777777" w:rsidTr="00DA0089">
        <w:trPr>
          <w:trHeight w:val="5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428D8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FCFAC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Letra caixa para título de galeria "GALERIA DE EX-PROCURADORES CHEFES DA UNIÃO NA 4ª REGIÃO"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ADDC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A97D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EEB6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8ED6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</w:tr>
      <w:tr w:rsidR="00DA0089" w:rsidRPr="00DA0089" w14:paraId="6C85F39A" w14:textId="77777777" w:rsidTr="00DA0089">
        <w:trPr>
          <w:trHeight w:val="2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5DFB2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33ADFF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Subtotal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6CCB4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07F0A7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819A5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CCD1F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R$ 12.518,16</w:t>
            </w:r>
          </w:p>
        </w:tc>
      </w:tr>
      <w:tr w:rsidR="00DA0089" w:rsidRPr="00DA0089" w14:paraId="1A6E058E" w14:textId="77777777" w:rsidTr="00DA0089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F56E0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4BA00" w14:textId="77777777" w:rsidR="00DA0089" w:rsidRPr="00DA0089" w:rsidRDefault="00DA0089" w:rsidP="00DA0089">
            <w:pPr>
              <w:suppressAutoHyphens w:val="0"/>
              <w:jc w:val="center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057B0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0AB90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2AF19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40841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D8BF8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F784B" w14:textId="77777777" w:rsidR="00DA0089" w:rsidRPr="00DA0089" w:rsidRDefault="00DA0089" w:rsidP="00DA0089">
            <w:pPr>
              <w:suppressAutoHyphens w:val="0"/>
              <w:jc w:val="center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6AEDC" w14:textId="77777777" w:rsidR="00DA0089" w:rsidRPr="00DA0089" w:rsidRDefault="00DA0089" w:rsidP="00DA0089">
            <w:pPr>
              <w:suppressAutoHyphens w:val="0"/>
              <w:jc w:val="center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110E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</w:tr>
      <w:tr w:rsidR="00DA0089" w:rsidRPr="00DA0089" w14:paraId="46ADBBDB" w14:textId="77777777" w:rsidTr="00DA0089">
        <w:trPr>
          <w:trHeight w:val="255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C64C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80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DEFD72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Galerias Unidades SC</w:t>
            </w:r>
          </w:p>
        </w:tc>
      </w:tr>
      <w:tr w:rsidR="00DA0089" w:rsidRPr="00DA0089" w14:paraId="074FB481" w14:textId="77777777" w:rsidTr="00DA0089">
        <w:trPr>
          <w:trHeight w:val="2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C984E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B905A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Galeria PU/SC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D8005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529EA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E5D7A4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8E7C0E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9F7E2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E767EE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ACC3C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9EB2C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DA0089" w:rsidRPr="00DA0089" w14:paraId="628E80AC" w14:textId="77777777" w:rsidTr="00DA0089">
        <w:trPr>
          <w:trHeight w:val="49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C7136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FEEE0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Letra caixa para título de galeria "ADVOGADOS DA UNIÃO EX-PROCURADORES CHEFES DA UNIÃO EM SANTA CATARINA"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BB13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AE7B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71C9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0257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</w:tr>
      <w:tr w:rsidR="00DA0089" w:rsidRPr="00DA0089" w14:paraId="55B5E349" w14:textId="77777777" w:rsidTr="00DA0089">
        <w:trPr>
          <w:trHeight w:val="2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B21C0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A7F5E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Quadros em acrílico com placa em aço inox escovado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510F7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A914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1379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R$ 340,00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CD11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R$ 3.060,00</w:t>
            </w:r>
          </w:p>
        </w:tc>
      </w:tr>
      <w:tr w:rsidR="00DA0089" w:rsidRPr="00DA0089" w14:paraId="61779C8E" w14:textId="77777777" w:rsidTr="00DA0089">
        <w:trPr>
          <w:trHeight w:val="2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D46C1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F02EC8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Subtotal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F923C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D9F113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02213E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4256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R$ 3.554,54</w:t>
            </w:r>
          </w:p>
        </w:tc>
      </w:tr>
      <w:tr w:rsidR="00DA0089" w:rsidRPr="00DA0089" w14:paraId="3D249613" w14:textId="77777777" w:rsidTr="00DA0089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E015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A6011" w14:textId="77777777" w:rsidR="00DA0089" w:rsidRPr="00DA0089" w:rsidRDefault="00DA0089" w:rsidP="00DA0089">
            <w:pPr>
              <w:suppressAutoHyphens w:val="0"/>
              <w:jc w:val="center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44F3C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06938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15A91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C429F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48E59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5DC33" w14:textId="77777777" w:rsidR="00DA0089" w:rsidRPr="00DA0089" w:rsidRDefault="00DA0089" w:rsidP="00DA0089">
            <w:pPr>
              <w:suppressAutoHyphens w:val="0"/>
              <w:jc w:val="center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D71A3" w14:textId="77777777" w:rsidR="00DA0089" w:rsidRPr="00DA0089" w:rsidRDefault="00DA0089" w:rsidP="00DA0089">
            <w:pPr>
              <w:suppressAutoHyphens w:val="0"/>
              <w:jc w:val="center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D3D46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</w:tr>
      <w:tr w:rsidR="00DA0089" w:rsidRPr="00DA0089" w14:paraId="1D44A3BD" w14:textId="77777777" w:rsidTr="00DA0089">
        <w:trPr>
          <w:trHeight w:val="255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2341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80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BB51FA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Galerias Unidades PR</w:t>
            </w:r>
          </w:p>
        </w:tc>
      </w:tr>
      <w:tr w:rsidR="00DA0089" w:rsidRPr="00DA0089" w14:paraId="2F988995" w14:textId="77777777" w:rsidTr="00DA0089">
        <w:trPr>
          <w:trHeight w:val="2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A3AD0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F1D65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Galeria CJU/PR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791D1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1EEDF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5A2B9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07883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C033E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55092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0AC02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A0B1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DA0089" w:rsidRPr="00DA0089" w14:paraId="18B4E8AC" w14:textId="77777777" w:rsidTr="00DA0089">
        <w:trPr>
          <w:trHeight w:val="58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2E675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FDB5D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Letra caixa para título de galeria "CONSULTORES JURÍDICOS DA UNIÃO NO ESTADO DO PARANÁ"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F55DA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6896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1F48B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F5F3A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</w:tr>
      <w:tr w:rsidR="00DA0089" w:rsidRPr="00DA0089" w14:paraId="4C2681BD" w14:textId="77777777" w:rsidTr="00DA0089">
        <w:trPr>
          <w:trHeight w:val="25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ED597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4EA28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Quadros em acrílico com placa em aço inox escovado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D460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B4A87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70D36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R$ 340,00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A73D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R$ 1.360,00</w:t>
            </w:r>
          </w:p>
        </w:tc>
      </w:tr>
      <w:tr w:rsidR="00DA0089" w:rsidRPr="00DA0089" w14:paraId="69CDEE11" w14:textId="77777777" w:rsidTr="00DA0089">
        <w:trPr>
          <w:trHeight w:val="25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BFA6F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37F2C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Placa de Inauguração em aço inox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5E6E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5236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E0EB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R$ 1.879,40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8883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R$ 1.879,40</w:t>
            </w:r>
          </w:p>
        </w:tc>
      </w:tr>
      <w:tr w:rsidR="00DA0089" w:rsidRPr="00DA0089" w14:paraId="2D49974D" w14:textId="77777777" w:rsidTr="00DA0089">
        <w:trPr>
          <w:trHeight w:val="25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2F245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510B7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Galeria PU/PR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DF198B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E3B3E6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9668E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033EB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B4B283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3113E6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D51CE5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5BD4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DA0089" w:rsidRPr="00DA0089" w14:paraId="6940874C" w14:textId="77777777" w:rsidTr="00DA0089">
        <w:trPr>
          <w:trHeight w:val="54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E4327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33BBC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Letra caixa para título de galeria "PROCURADORES-CHEFES DA UNIÃO NO ESTADO DO PARANÁ"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6BD7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1216D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1211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C3E3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R$ 494,54</w:t>
            </w:r>
          </w:p>
        </w:tc>
      </w:tr>
      <w:tr w:rsidR="00DA0089" w:rsidRPr="00DA0089" w14:paraId="183A3764" w14:textId="77777777" w:rsidTr="00DA0089">
        <w:trPr>
          <w:trHeight w:val="54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35269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D8441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Quadros em acrílico com placa em aço inox escovado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59B4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08AF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F078E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R$ 340,00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18E3B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R$ 2.380,00</w:t>
            </w:r>
          </w:p>
        </w:tc>
      </w:tr>
      <w:tr w:rsidR="00DA0089" w:rsidRPr="00DA0089" w14:paraId="02C12C32" w14:textId="77777777" w:rsidTr="00DA0089">
        <w:trPr>
          <w:trHeight w:val="2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BB586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F8004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Placa de Inauguração em aço inox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E4FC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4E9E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F0A5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R$ 1.879,40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BD7D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R$ 1.879,40</w:t>
            </w:r>
          </w:p>
        </w:tc>
      </w:tr>
      <w:tr w:rsidR="00DA0089" w:rsidRPr="00DA0089" w14:paraId="5F20848B" w14:textId="77777777" w:rsidTr="00DA0089">
        <w:trPr>
          <w:trHeight w:val="25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92E17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4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F9FD7B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Subtotal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7E08FD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B9951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A5963C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6585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R$ 8.487,88</w:t>
            </w:r>
          </w:p>
        </w:tc>
      </w:tr>
      <w:tr w:rsidR="00DA0089" w:rsidRPr="00DA0089" w14:paraId="0A52FC28" w14:textId="77777777" w:rsidTr="00DA0089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9B18B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D14AA" w14:textId="77777777" w:rsidR="00DA0089" w:rsidRPr="00DA0089" w:rsidRDefault="00DA0089" w:rsidP="00DA0089">
            <w:pPr>
              <w:suppressAutoHyphens w:val="0"/>
              <w:jc w:val="center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E7847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91050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3A2B5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5C4D5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CF95E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76AC1" w14:textId="77777777" w:rsidR="00DA0089" w:rsidRPr="00DA0089" w:rsidRDefault="00DA0089" w:rsidP="00DA0089">
            <w:pPr>
              <w:suppressAutoHyphens w:val="0"/>
              <w:jc w:val="center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765A0" w14:textId="77777777" w:rsidR="00DA0089" w:rsidRPr="00DA0089" w:rsidRDefault="00DA0089" w:rsidP="00DA0089">
            <w:pPr>
              <w:suppressAutoHyphens w:val="0"/>
              <w:jc w:val="center"/>
              <w:rPr>
                <w:rFonts w:ascii="Times New Roman" w:hAnsi="Times New Roman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7A19" w14:textId="77777777" w:rsidR="00DA0089" w:rsidRPr="00DA0089" w:rsidRDefault="00DA0089" w:rsidP="00DA0089">
            <w:pPr>
              <w:suppressAutoHyphens w:val="0"/>
              <w:rPr>
                <w:rFonts w:ascii="Times New Roman" w:hAnsi="Times New Roman"/>
                <w:lang w:eastAsia="pt-BR"/>
              </w:rPr>
            </w:pPr>
          </w:p>
        </w:tc>
      </w:tr>
      <w:tr w:rsidR="00DA0089" w:rsidRPr="00DA0089" w14:paraId="4074DA96" w14:textId="77777777" w:rsidTr="00DA0089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053AA" w14:textId="77777777" w:rsidR="00DA0089" w:rsidRPr="00DA0089" w:rsidRDefault="00DA0089" w:rsidP="00DA0089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65F07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Valor Total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840D8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C8C3D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CDE0B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F3CB0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80CF8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6688E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55B6A1" w14:textId="77777777" w:rsidR="00DA0089" w:rsidRPr="00DA0089" w:rsidRDefault="00DA0089" w:rsidP="00DA0089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E3F3" w14:textId="77777777" w:rsidR="00DA0089" w:rsidRPr="00DA0089" w:rsidRDefault="00DA0089" w:rsidP="00DA0089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DA00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R$ 24.560,58</w:t>
            </w:r>
          </w:p>
        </w:tc>
      </w:tr>
    </w:tbl>
    <w:p w14:paraId="6048B4F4" w14:textId="77777777" w:rsidR="002E5B2E" w:rsidRPr="000938DA" w:rsidRDefault="002E5B2E" w:rsidP="00DA008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2E5B2E" w:rsidRPr="000938DA" w:rsidSect="00EC71B9">
      <w:footnotePr>
        <w:pos w:val="beneathText"/>
      </w:footnotePr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DDD96" w14:textId="77777777" w:rsidR="00B32EF0" w:rsidRDefault="00B32EF0">
      <w:r>
        <w:separator/>
      </w:r>
    </w:p>
  </w:endnote>
  <w:endnote w:type="continuationSeparator" w:id="0">
    <w:p w14:paraId="3842C936" w14:textId="77777777" w:rsidR="00B32EF0" w:rsidRDefault="00B3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0E3FE" w14:textId="77777777" w:rsidR="00B32EF0" w:rsidRDefault="00B32EF0">
      <w:r>
        <w:separator/>
      </w:r>
    </w:p>
  </w:footnote>
  <w:footnote w:type="continuationSeparator" w:id="0">
    <w:p w14:paraId="1A0D6342" w14:textId="77777777" w:rsidR="00B32EF0" w:rsidRDefault="00B32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5ABA0B50"/>
    <w:name w:val="WW8Num24"/>
    <w:lvl w:ilvl="0">
      <w:start w:val="1"/>
      <w:numFmt w:val="lowerLetter"/>
      <w:lvlText w:val="%1."/>
      <w:lvlJc w:val="left"/>
      <w:pPr>
        <w:tabs>
          <w:tab w:val="num" w:pos="1920"/>
        </w:tabs>
        <w:ind w:left="1920" w:hanging="360"/>
      </w:pPr>
      <w:rPr>
        <w:b/>
      </w:rPr>
    </w:lvl>
  </w:abstractNum>
  <w:abstractNum w:abstractNumId="1" w15:restartNumberingAfterBreak="0">
    <w:nsid w:val="0000000F"/>
    <w:multiLevelType w:val="singleLevel"/>
    <w:tmpl w:val="0000000F"/>
    <w:name w:val="WW8Num32"/>
    <w:lvl w:ilvl="0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2" w15:restartNumberingAfterBreak="0">
    <w:nsid w:val="00000013"/>
    <w:multiLevelType w:val="multilevel"/>
    <w:tmpl w:val="00000013"/>
    <w:name w:val="WW8Num39"/>
    <w:lvl w:ilvl="0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upperRoman"/>
      <w:lvlText w:val="%2."/>
      <w:lvlJc w:val="right"/>
      <w:pPr>
        <w:tabs>
          <w:tab w:val="num" w:pos="1827"/>
        </w:tabs>
        <w:ind w:left="1827" w:hanging="180"/>
      </w:pPr>
    </w:lvl>
    <w:lvl w:ilvl="2">
      <w:start w:val="1"/>
      <w:numFmt w:val="lowerLetter"/>
      <w:lvlText w:val="%3."/>
      <w:lvlJc w:val="left"/>
      <w:pPr>
        <w:tabs>
          <w:tab w:val="num" w:pos="2907"/>
        </w:tabs>
        <w:ind w:left="2907" w:hanging="36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0000015"/>
    <w:multiLevelType w:val="multilevel"/>
    <w:tmpl w:val="00000015"/>
    <w:name w:val="WW8Num43"/>
    <w:lvl w:ilvl="0">
      <w:start w:val="1"/>
      <w:numFmt w:val="lowerLetter"/>
      <w:lvlText w:val="%1)"/>
      <w:lvlJc w:val="left"/>
      <w:pPr>
        <w:tabs>
          <w:tab w:val="num" w:pos="4320"/>
        </w:tabs>
        <w:ind w:left="4320" w:hanging="360"/>
      </w:p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A"/>
    <w:multiLevelType w:val="multilevel"/>
    <w:tmpl w:val="5A9A2524"/>
    <w:name w:val="WW8Num48"/>
    <w:lvl w:ilvl="0">
      <w:start w:val="1"/>
      <w:numFmt w:val="lowerLetter"/>
      <w:lvlText w:val="%1)"/>
      <w:lvlJc w:val="left"/>
      <w:pPr>
        <w:tabs>
          <w:tab w:val="num" w:pos="4320"/>
        </w:tabs>
        <w:ind w:left="43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2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B"/>
    <w:multiLevelType w:val="multilevel"/>
    <w:tmpl w:val="0000001B"/>
    <w:name w:val="WW8Num4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420"/>
        </w:tabs>
        <w:ind w:left="3420" w:hanging="180"/>
      </w:p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4860"/>
        </w:tabs>
        <w:ind w:left="4860" w:hanging="180"/>
      </w:p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F"/>
    <w:multiLevelType w:val="singleLevel"/>
    <w:tmpl w:val="0000001F"/>
    <w:name w:val="WW8Num54"/>
    <w:lvl w:ilvl="0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  <w:rPr>
        <w:b/>
        <w:i w:val="0"/>
      </w:rPr>
    </w:lvl>
  </w:abstractNum>
  <w:abstractNum w:abstractNumId="7" w15:restartNumberingAfterBreak="0">
    <w:nsid w:val="1D5C100D"/>
    <w:multiLevelType w:val="multilevel"/>
    <w:tmpl w:val="9A647C92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i w:val="0"/>
        <w:color w:val="auto"/>
        <w:lang w:val="x-none"/>
      </w:rPr>
    </w:lvl>
    <w:lvl w:ilvl="2">
      <w:start w:val="1"/>
      <w:numFmt w:val="decimal"/>
      <w:pStyle w:val="Nivel3"/>
      <w:lvlText w:val="%1.%2.%3."/>
      <w:lvlJc w:val="left"/>
      <w:pPr>
        <w:ind w:left="1922" w:hanging="504"/>
      </w:p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pStyle w:val="Nivel5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7820F34"/>
    <w:multiLevelType w:val="hybridMultilevel"/>
    <w:tmpl w:val="C504B932"/>
    <w:lvl w:ilvl="0" w:tplc="04160001">
      <w:start w:val="1"/>
      <w:numFmt w:val="bullet"/>
      <w:lvlText w:val=""/>
      <w:lvlJc w:val="left"/>
      <w:pPr>
        <w:ind w:left="14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9" w15:restartNumberingAfterBreak="0">
    <w:nsid w:val="56682B5F"/>
    <w:multiLevelType w:val="hybridMultilevel"/>
    <w:tmpl w:val="D0B2D40C"/>
    <w:lvl w:ilvl="0" w:tplc="04160001">
      <w:start w:val="1"/>
      <w:numFmt w:val="bullet"/>
      <w:lvlText w:val=""/>
      <w:lvlJc w:val="left"/>
      <w:pPr>
        <w:ind w:left="14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0" w15:restartNumberingAfterBreak="0">
    <w:nsid w:val="57227CD6"/>
    <w:multiLevelType w:val="multilevel"/>
    <w:tmpl w:val="14E6FA0E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70485680"/>
    <w:multiLevelType w:val="hybridMultilevel"/>
    <w:tmpl w:val="2556C18A"/>
    <w:lvl w:ilvl="0" w:tplc="04160001">
      <w:start w:val="1"/>
      <w:numFmt w:val="bullet"/>
      <w:lvlText w:val=""/>
      <w:lvlJc w:val="left"/>
      <w:pPr>
        <w:ind w:left="14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3" w15:restartNumberingAfterBreak="0">
    <w:nsid w:val="73A55DAF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</w:num>
  <w:num w:numId="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s-419" w:vendorID="64" w:dllVersion="0" w:nlCheck="1" w:checkStyle="0"/>
  <w:activeWritingStyle w:appName="MSWord" w:lang="pt-BR" w:vendorID="64" w:dllVersion="131078" w:nlCheck="1" w:checkStyle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5AB"/>
    <w:rsid w:val="00010D4A"/>
    <w:rsid w:val="00011A68"/>
    <w:rsid w:val="00022D6F"/>
    <w:rsid w:val="00027F7E"/>
    <w:rsid w:val="00050A8B"/>
    <w:rsid w:val="000608CA"/>
    <w:rsid w:val="00086B67"/>
    <w:rsid w:val="000938DA"/>
    <w:rsid w:val="00094E22"/>
    <w:rsid w:val="000A4188"/>
    <w:rsid w:val="000B4EFA"/>
    <w:rsid w:val="000C017F"/>
    <w:rsid w:val="000C1CFA"/>
    <w:rsid w:val="000C50F7"/>
    <w:rsid w:val="000C6A1E"/>
    <w:rsid w:val="000F75C1"/>
    <w:rsid w:val="00102E7C"/>
    <w:rsid w:val="0011044C"/>
    <w:rsid w:val="00112C35"/>
    <w:rsid w:val="00113E22"/>
    <w:rsid w:val="0011750B"/>
    <w:rsid w:val="00127E08"/>
    <w:rsid w:val="00133736"/>
    <w:rsid w:val="00147837"/>
    <w:rsid w:val="001512EF"/>
    <w:rsid w:val="0016567C"/>
    <w:rsid w:val="00165E27"/>
    <w:rsid w:val="00171883"/>
    <w:rsid w:val="00175A86"/>
    <w:rsid w:val="0019700A"/>
    <w:rsid w:val="001C41CD"/>
    <w:rsid w:val="001D7393"/>
    <w:rsid w:val="001E4B81"/>
    <w:rsid w:val="001F11F7"/>
    <w:rsid w:val="001F451A"/>
    <w:rsid w:val="00201583"/>
    <w:rsid w:val="0020308C"/>
    <w:rsid w:val="00207DCE"/>
    <w:rsid w:val="00224D05"/>
    <w:rsid w:val="002509CA"/>
    <w:rsid w:val="00251497"/>
    <w:rsid w:val="002568F3"/>
    <w:rsid w:val="00263B6A"/>
    <w:rsid w:val="002712C7"/>
    <w:rsid w:val="00277BD6"/>
    <w:rsid w:val="002910A9"/>
    <w:rsid w:val="002C607E"/>
    <w:rsid w:val="002D389C"/>
    <w:rsid w:val="002E540C"/>
    <w:rsid w:val="002E5B2E"/>
    <w:rsid w:val="002E67A4"/>
    <w:rsid w:val="002F34FB"/>
    <w:rsid w:val="002F4CEB"/>
    <w:rsid w:val="002F7112"/>
    <w:rsid w:val="00304A6B"/>
    <w:rsid w:val="003223CF"/>
    <w:rsid w:val="00324C7B"/>
    <w:rsid w:val="00361BED"/>
    <w:rsid w:val="00367B52"/>
    <w:rsid w:val="00390B1C"/>
    <w:rsid w:val="00392179"/>
    <w:rsid w:val="003974F5"/>
    <w:rsid w:val="003B41BC"/>
    <w:rsid w:val="003B6133"/>
    <w:rsid w:val="003D4F85"/>
    <w:rsid w:val="003D54D0"/>
    <w:rsid w:val="003E363E"/>
    <w:rsid w:val="003F4DE8"/>
    <w:rsid w:val="003F5C69"/>
    <w:rsid w:val="00407CE8"/>
    <w:rsid w:val="00435153"/>
    <w:rsid w:val="00452CF3"/>
    <w:rsid w:val="004653DC"/>
    <w:rsid w:val="004733A5"/>
    <w:rsid w:val="004901AF"/>
    <w:rsid w:val="00496E10"/>
    <w:rsid w:val="004D7906"/>
    <w:rsid w:val="004E0BCC"/>
    <w:rsid w:val="004E2016"/>
    <w:rsid w:val="004E78D4"/>
    <w:rsid w:val="00500ACE"/>
    <w:rsid w:val="00514A04"/>
    <w:rsid w:val="005243C1"/>
    <w:rsid w:val="0052627F"/>
    <w:rsid w:val="00542C9C"/>
    <w:rsid w:val="00547B51"/>
    <w:rsid w:val="0055219E"/>
    <w:rsid w:val="00554ECD"/>
    <w:rsid w:val="00556398"/>
    <w:rsid w:val="00561107"/>
    <w:rsid w:val="00561D68"/>
    <w:rsid w:val="0056690D"/>
    <w:rsid w:val="005728FC"/>
    <w:rsid w:val="005770A1"/>
    <w:rsid w:val="005801CA"/>
    <w:rsid w:val="00596990"/>
    <w:rsid w:val="00597887"/>
    <w:rsid w:val="005A4301"/>
    <w:rsid w:val="005B4247"/>
    <w:rsid w:val="005C1769"/>
    <w:rsid w:val="005C2378"/>
    <w:rsid w:val="005F0E52"/>
    <w:rsid w:val="006021F1"/>
    <w:rsid w:val="00605B4F"/>
    <w:rsid w:val="00625361"/>
    <w:rsid w:val="006303D4"/>
    <w:rsid w:val="00632E7F"/>
    <w:rsid w:val="00650EB6"/>
    <w:rsid w:val="00660A28"/>
    <w:rsid w:val="00660F60"/>
    <w:rsid w:val="006633E3"/>
    <w:rsid w:val="00670006"/>
    <w:rsid w:val="006702A5"/>
    <w:rsid w:val="0067382C"/>
    <w:rsid w:val="006760E3"/>
    <w:rsid w:val="006809CA"/>
    <w:rsid w:val="00680BC8"/>
    <w:rsid w:val="00685B50"/>
    <w:rsid w:val="006A01EB"/>
    <w:rsid w:val="006A162E"/>
    <w:rsid w:val="006A2468"/>
    <w:rsid w:val="006A2ABC"/>
    <w:rsid w:val="006B376A"/>
    <w:rsid w:val="006D4302"/>
    <w:rsid w:val="006D566F"/>
    <w:rsid w:val="006E3560"/>
    <w:rsid w:val="006F05E3"/>
    <w:rsid w:val="006F3162"/>
    <w:rsid w:val="00703FA2"/>
    <w:rsid w:val="00711398"/>
    <w:rsid w:val="007125E7"/>
    <w:rsid w:val="00725615"/>
    <w:rsid w:val="00726F65"/>
    <w:rsid w:val="00742A78"/>
    <w:rsid w:val="0076771F"/>
    <w:rsid w:val="00786A0B"/>
    <w:rsid w:val="007965AE"/>
    <w:rsid w:val="007A34E8"/>
    <w:rsid w:val="007B38C2"/>
    <w:rsid w:val="007D4646"/>
    <w:rsid w:val="007F0461"/>
    <w:rsid w:val="007F1C2E"/>
    <w:rsid w:val="007F47B4"/>
    <w:rsid w:val="0081771D"/>
    <w:rsid w:val="00820F58"/>
    <w:rsid w:val="00827190"/>
    <w:rsid w:val="00835807"/>
    <w:rsid w:val="00837A2E"/>
    <w:rsid w:val="008419CD"/>
    <w:rsid w:val="00843D51"/>
    <w:rsid w:val="00860A44"/>
    <w:rsid w:val="008725C3"/>
    <w:rsid w:val="00875BA4"/>
    <w:rsid w:val="00887969"/>
    <w:rsid w:val="008A2E86"/>
    <w:rsid w:val="008B3485"/>
    <w:rsid w:val="008C4143"/>
    <w:rsid w:val="008C6264"/>
    <w:rsid w:val="008E513F"/>
    <w:rsid w:val="008F6A3B"/>
    <w:rsid w:val="00916588"/>
    <w:rsid w:val="009464A2"/>
    <w:rsid w:val="00946B6A"/>
    <w:rsid w:val="009478EF"/>
    <w:rsid w:val="00973687"/>
    <w:rsid w:val="009750D0"/>
    <w:rsid w:val="00981198"/>
    <w:rsid w:val="0098147D"/>
    <w:rsid w:val="009A45CD"/>
    <w:rsid w:val="009A6B59"/>
    <w:rsid w:val="009B001E"/>
    <w:rsid w:val="009B6D5A"/>
    <w:rsid w:val="009C3E72"/>
    <w:rsid w:val="009C7813"/>
    <w:rsid w:val="009D158D"/>
    <w:rsid w:val="009D4697"/>
    <w:rsid w:val="009D4B5E"/>
    <w:rsid w:val="009E15AB"/>
    <w:rsid w:val="009E2BAF"/>
    <w:rsid w:val="009E5EA6"/>
    <w:rsid w:val="009F7841"/>
    <w:rsid w:val="00A10BF4"/>
    <w:rsid w:val="00A122F3"/>
    <w:rsid w:val="00A171F9"/>
    <w:rsid w:val="00A25BEB"/>
    <w:rsid w:val="00A26F47"/>
    <w:rsid w:val="00A30F7C"/>
    <w:rsid w:val="00A37FC5"/>
    <w:rsid w:val="00A46EF4"/>
    <w:rsid w:val="00A73210"/>
    <w:rsid w:val="00A74B72"/>
    <w:rsid w:val="00A75800"/>
    <w:rsid w:val="00A80139"/>
    <w:rsid w:val="00AA63DB"/>
    <w:rsid w:val="00AC5454"/>
    <w:rsid w:val="00AC7E13"/>
    <w:rsid w:val="00AD0A9E"/>
    <w:rsid w:val="00AD4039"/>
    <w:rsid w:val="00AF0225"/>
    <w:rsid w:val="00AF7734"/>
    <w:rsid w:val="00B03D1D"/>
    <w:rsid w:val="00B076BC"/>
    <w:rsid w:val="00B12BE6"/>
    <w:rsid w:val="00B32EF0"/>
    <w:rsid w:val="00B40ECD"/>
    <w:rsid w:val="00B45D29"/>
    <w:rsid w:val="00B46D93"/>
    <w:rsid w:val="00B50495"/>
    <w:rsid w:val="00B531BD"/>
    <w:rsid w:val="00B61FA3"/>
    <w:rsid w:val="00B8499E"/>
    <w:rsid w:val="00B87DDE"/>
    <w:rsid w:val="00B93679"/>
    <w:rsid w:val="00BA0ADA"/>
    <w:rsid w:val="00BA4FBD"/>
    <w:rsid w:val="00BB0634"/>
    <w:rsid w:val="00BB712B"/>
    <w:rsid w:val="00BC6FB2"/>
    <w:rsid w:val="00BD6D0E"/>
    <w:rsid w:val="00BF4CAD"/>
    <w:rsid w:val="00C04121"/>
    <w:rsid w:val="00C3310A"/>
    <w:rsid w:val="00C61800"/>
    <w:rsid w:val="00C65E48"/>
    <w:rsid w:val="00C92C94"/>
    <w:rsid w:val="00C93863"/>
    <w:rsid w:val="00C940BF"/>
    <w:rsid w:val="00CB621F"/>
    <w:rsid w:val="00CF5B3E"/>
    <w:rsid w:val="00D02D6B"/>
    <w:rsid w:val="00D254D4"/>
    <w:rsid w:val="00D26AB5"/>
    <w:rsid w:val="00D277A7"/>
    <w:rsid w:val="00D27DA9"/>
    <w:rsid w:val="00D34381"/>
    <w:rsid w:val="00D5088F"/>
    <w:rsid w:val="00D658E2"/>
    <w:rsid w:val="00D65C12"/>
    <w:rsid w:val="00D813F8"/>
    <w:rsid w:val="00D83F78"/>
    <w:rsid w:val="00D90305"/>
    <w:rsid w:val="00D95510"/>
    <w:rsid w:val="00DA0089"/>
    <w:rsid w:val="00DB2F98"/>
    <w:rsid w:val="00DC5090"/>
    <w:rsid w:val="00DE6132"/>
    <w:rsid w:val="00DF2274"/>
    <w:rsid w:val="00E0436C"/>
    <w:rsid w:val="00E06875"/>
    <w:rsid w:val="00E13D8A"/>
    <w:rsid w:val="00E343F7"/>
    <w:rsid w:val="00E34411"/>
    <w:rsid w:val="00E41297"/>
    <w:rsid w:val="00E42087"/>
    <w:rsid w:val="00E45D0F"/>
    <w:rsid w:val="00E60E94"/>
    <w:rsid w:val="00E755C6"/>
    <w:rsid w:val="00E83AC9"/>
    <w:rsid w:val="00E857D5"/>
    <w:rsid w:val="00E9090A"/>
    <w:rsid w:val="00EA1AFB"/>
    <w:rsid w:val="00EB01D7"/>
    <w:rsid w:val="00EB42D5"/>
    <w:rsid w:val="00EC71B9"/>
    <w:rsid w:val="00EC7DB9"/>
    <w:rsid w:val="00ED5392"/>
    <w:rsid w:val="00EE7880"/>
    <w:rsid w:val="00F04480"/>
    <w:rsid w:val="00F0767B"/>
    <w:rsid w:val="00F35218"/>
    <w:rsid w:val="00F4615A"/>
    <w:rsid w:val="00F54028"/>
    <w:rsid w:val="00F61297"/>
    <w:rsid w:val="00F73935"/>
    <w:rsid w:val="00F76561"/>
    <w:rsid w:val="00F80038"/>
    <w:rsid w:val="00F84AB1"/>
    <w:rsid w:val="00F97320"/>
    <w:rsid w:val="00FB56C2"/>
    <w:rsid w:val="00FB7213"/>
    <w:rsid w:val="00FF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DA884"/>
  <w15:docId w15:val="{7B5C6B54-B910-4D45-A5C6-FEE63783B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A9E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qFormat/>
    <w:rsid w:val="00CF5B3E"/>
    <w:pPr>
      <w:numPr>
        <w:numId w:val="2"/>
      </w:numPr>
      <w:suppressAutoHyphens w:val="0"/>
      <w:autoSpaceDE w:val="0"/>
      <w:autoSpaceDN w:val="0"/>
      <w:adjustRightInd w:val="0"/>
      <w:outlineLvl w:val="0"/>
    </w:pPr>
    <w:rPr>
      <w:rFonts w:asciiTheme="minorHAnsi" w:eastAsiaTheme="minorHAnsi" w:hAnsiTheme="minorHAnsi"/>
      <w:b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qFormat/>
    <w:rsid w:val="009E15AB"/>
    <w:pPr>
      <w:numPr>
        <w:ilvl w:val="1"/>
        <w:numId w:val="1"/>
      </w:numPr>
      <w:spacing w:before="240" w:after="60"/>
      <w:outlineLvl w:val="1"/>
    </w:pPr>
    <w:rPr>
      <w:b/>
      <w:sz w:val="2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E15AB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E15A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E15AB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E15AB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  <w:lang w:val="x-none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E15AB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E15AB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E15AB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F5B3E"/>
    <w:rPr>
      <w:rFonts w:cs="Times New Roman"/>
      <w:b/>
    </w:rPr>
  </w:style>
  <w:style w:type="character" w:customStyle="1" w:styleId="Ttulo2Char">
    <w:name w:val="Título 2 Char"/>
    <w:basedOn w:val="Fontepargpadro"/>
    <w:link w:val="Ttulo2"/>
    <w:rsid w:val="009E15AB"/>
    <w:rPr>
      <w:rFonts w:ascii="Arial" w:eastAsia="Times New Roman" w:hAnsi="Arial" w:cs="Times New Roman"/>
      <w:b/>
      <w:szCs w:val="20"/>
      <w:lang w:eastAsia="ar-SA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E15AB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E15A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E15AB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E15AB"/>
    <w:rPr>
      <w:rFonts w:ascii="Calibri" w:eastAsia="Times New Roman" w:hAnsi="Calibri" w:cs="Times New Roman"/>
      <w:b/>
      <w:bCs/>
      <w:lang w:val="x-none" w:eastAsia="ar-SA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E15AB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E15AB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E15AB"/>
    <w:rPr>
      <w:rFonts w:ascii="Calibri Light" w:eastAsia="Times New Roman" w:hAnsi="Calibri Light" w:cs="Times New Roman"/>
      <w:lang w:eastAsia="ar-SA"/>
    </w:rPr>
  </w:style>
  <w:style w:type="paragraph" w:customStyle="1" w:styleId="A010165">
    <w:name w:val="_A010165"/>
    <w:rsid w:val="009E15AB"/>
    <w:pPr>
      <w:tabs>
        <w:tab w:val="left" w:pos="937"/>
      </w:tabs>
      <w:suppressAutoHyphens/>
      <w:spacing w:after="0" w:line="240" w:lineRule="auto"/>
      <w:jc w:val="both"/>
    </w:pPr>
    <w:rPr>
      <w:rFonts w:ascii="Arial" w:eastAsia="Times New Roman" w:hAnsi="Arial" w:cs="Times New Roman"/>
      <w:color w:val="000000"/>
      <w:szCs w:val="20"/>
      <w:lang w:eastAsia="ar-SA"/>
    </w:rPr>
  </w:style>
  <w:style w:type="paragraph" w:customStyle="1" w:styleId="BodyText24">
    <w:name w:val="Body Text 24"/>
    <w:basedOn w:val="Normal"/>
    <w:rsid w:val="009E15AB"/>
    <w:pPr>
      <w:jc w:val="both"/>
    </w:pPr>
    <w:rPr>
      <w:sz w:val="24"/>
    </w:rPr>
  </w:style>
  <w:style w:type="paragraph" w:styleId="Rodap">
    <w:name w:val="footer"/>
    <w:basedOn w:val="Normal"/>
    <w:link w:val="RodapChar"/>
    <w:uiPriority w:val="99"/>
    <w:rsid w:val="009E15AB"/>
    <w:pPr>
      <w:tabs>
        <w:tab w:val="center" w:pos="4419"/>
        <w:tab w:val="right" w:pos="8838"/>
      </w:tabs>
    </w:pPr>
    <w:rPr>
      <w:sz w:val="22"/>
      <w:lang w:val="x-none"/>
    </w:rPr>
  </w:style>
  <w:style w:type="character" w:customStyle="1" w:styleId="RodapChar">
    <w:name w:val="Rodapé Char"/>
    <w:basedOn w:val="Fontepargpadro"/>
    <w:link w:val="Rodap"/>
    <w:uiPriority w:val="99"/>
    <w:rsid w:val="009E15AB"/>
    <w:rPr>
      <w:rFonts w:ascii="Arial" w:eastAsia="Times New Roman" w:hAnsi="Arial" w:cs="Times New Roman"/>
      <w:szCs w:val="20"/>
      <w:lang w:val="x-none"/>
    </w:rPr>
  </w:style>
  <w:style w:type="paragraph" w:styleId="Cabealho">
    <w:name w:val="header"/>
    <w:basedOn w:val="Normal"/>
    <w:link w:val="CabealhoChar"/>
    <w:rsid w:val="009E15AB"/>
    <w:pPr>
      <w:tabs>
        <w:tab w:val="center" w:pos="4419"/>
        <w:tab w:val="right" w:pos="8838"/>
      </w:tabs>
    </w:pPr>
    <w:rPr>
      <w:lang w:val="x-none"/>
    </w:rPr>
  </w:style>
  <w:style w:type="character" w:customStyle="1" w:styleId="CabealhoChar">
    <w:name w:val="Cabeçalho Char"/>
    <w:basedOn w:val="Fontepargpadro"/>
    <w:link w:val="Cabealho"/>
    <w:rsid w:val="009E15A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PargrafodaLista">
    <w:name w:val="List Paragraph"/>
    <w:basedOn w:val="Normal"/>
    <w:link w:val="PargrafodaListaChar"/>
    <w:uiPriority w:val="1"/>
    <w:qFormat/>
    <w:rsid w:val="009E15AB"/>
    <w:pPr>
      <w:widowControl w:val="0"/>
      <w:ind w:left="720"/>
      <w:contextualSpacing/>
    </w:pPr>
    <w:rPr>
      <w:rFonts w:eastAsia="Arial Unicode MS"/>
      <w:sz w:val="24"/>
      <w:lang w:eastAsia="pt-BR"/>
    </w:rPr>
  </w:style>
  <w:style w:type="paragraph" w:customStyle="1" w:styleId="Contedodatabela">
    <w:name w:val="Conteúdo da tabela"/>
    <w:basedOn w:val="Normal"/>
    <w:rsid w:val="009E15AB"/>
    <w:pPr>
      <w:widowControl w:val="0"/>
      <w:suppressLineNumbers/>
      <w:suppressAutoHyphens w:val="0"/>
    </w:pPr>
  </w:style>
  <w:style w:type="paragraph" w:customStyle="1" w:styleId="Ttulodatabela">
    <w:name w:val="Título da tabela"/>
    <w:basedOn w:val="Contedodatabela"/>
    <w:rsid w:val="009E15AB"/>
    <w:pPr>
      <w:jc w:val="center"/>
    </w:pPr>
    <w:rPr>
      <w:b/>
      <w:bCs/>
      <w:i/>
      <w:iCs/>
    </w:rPr>
  </w:style>
  <w:style w:type="paragraph" w:styleId="Citao">
    <w:name w:val="Quote"/>
    <w:basedOn w:val="Normal"/>
    <w:next w:val="Normal"/>
    <w:link w:val="CitaoChar"/>
    <w:uiPriority w:val="29"/>
    <w:qFormat/>
    <w:rsid w:val="003D54D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/>
      <w:i/>
      <w:iCs/>
      <w:color w:val="000000"/>
      <w:szCs w:val="24"/>
      <w:lang w:val="x-none" w:eastAsia="en-US"/>
    </w:rPr>
  </w:style>
  <w:style w:type="character" w:customStyle="1" w:styleId="CitaoChar">
    <w:name w:val="Citação Char"/>
    <w:basedOn w:val="Fontepargpadro"/>
    <w:link w:val="Citao"/>
    <w:uiPriority w:val="29"/>
    <w:rsid w:val="003D54D0"/>
    <w:rPr>
      <w:rFonts w:ascii="Ecofont_Spranq_eco_Sans" w:eastAsia="Calibri" w:hAnsi="Ecofont_Spranq_eco_Sans" w:cs="Times New Roman"/>
      <w:i/>
      <w:iCs/>
      <w:color w:val="000000"/>
      <w:sz w:val="20"/>
      <w:szCs w:val="24"/>
      <w:shd w:val="clear" w:color="auto" w:fill="FFFFCC"/>
      <w:lang w:val="x-none"/>
    </w:rPr>
  </w:style>
  <w:style w:type="table" w:styleId="Tabelacomgrade">
    <w:name w:val="Table Grid"/>
    <w:basedOn w:val="Tabelanormal"/>
    <w:uiPriority w:val="39"/>
    <w:rsid w:val="00A25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E4B8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B81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Nivel2">
    <w:name w:val="Nivel 2"/>
    <w:basedOn w:val="Normal"/>
    <w:link w:val="Nivel2Char"/>
    <w:qFormat/>
    <w:rsid w:val="00916588"/>
    <w:pPr>
      <w:numPr>
        <w:ilvl w:val="1"/>
        <w:numId w:val="3"/>
      </w:numPr>
      <w:suppressAutoHyphens w:val="0"/>
      <w:spacing w:before="120" w:after="120" w:line="276" w:lineRule="auto"/>
      <w:jc w:val="both"/>
    </w:pPr>
    <w:rPr>
      <w:rFonts w:ascii="Calibri" w:eastAsiaTheme="minorHAnsi" w:hAnsi="Calibri" w:cs="Arial"/>
      <w:color w:val="000000"/>
      <w:sz w:val="22"/>
      <w:szCs w:val="22"/>
      <w:lang w:eastAsia="en-US"/>
    </w:rPr>
  </w:style>
  <w:style w:type="character" w:customStyle="1" w:styleId="Nivel2Char">
    <w:name w:val="Nivel 2 Char"/>
    <w:basedOn w:val="Fontepargpadro"/>
    <w:link w:val="Nivel2"/>
    <w:locked/>
    <w:rsid w:val="00916588"/>
    <w:rPr>
      <w:rFonts w:ascii="Calibri" w:hAnsi="Calibri" w:cs="Arial"/>
      <w:color w:val="000000"/>
    </w:rPr>
  </w:style>
  <w:style w:type="paragraph" w:customStyle="1" w:styleId="Nivel3">
    <w:name w:val="Nivel 3"/>
    <w:basedOn w:val="Nivel2"/>
    <w:link w:val="Nivel3Char"/>
    <w:qFormat/>
    <w:rsid w:val="00AD0A9E"/>
    <w:pPr>
      <w:numPr>
        <w:ilvl w:val="2"/>
      </w:numPr>
    </w:pPr>
  </w:style>
  <w:style w:type="paragraph" w:customStyle="1" w:styleId="Nivel4">
    <w:name w:val="Nivel 4"/>
    <w:basedOn w:val="Nivel3"/>
    <w:qFormat/>
    <w:rsid w:val="00AD0A9E"/>
    <w:pPr>
      <w:numPr>
        <w:ilvl w:val="3"/>
      </w:numPr>
      <w:ind w:left="851" w:firstLine="0"/>
    </w:pPr>
  </w:style>
  <w:style w:type="paragraph" w:customStyle="1" w:styleId="Nivel5">
    <w:name w:val="Nivel 5"/>
    <w:basedOn w:val="Nivel4"/>
    <w:qFormat/>
    <w:rsid w:val="00AD0A9E"/>
    <w:pPr>
      <w:numPr>
        <w:ilvl w:val="4"/>
      </w:numPr>
      <w:ind w:left="1134" w:firstLine="0"/>
    </w:pPr>
  </w:style>
  <w:style w:type="paragraph" w:customStyle="1" w:styleId="Nivel1">
    <w:name w:val="Nivel1"/>
    <w:basedOn w:val="Ttulo1"/>
    <w:link w:val="Nivel1Char"/>
    <w:qFormat/>
    <w:rsid w:val="0056690D"/>
    <w:pPr>
      <w:keepNext/>
      <w:keepLines/>
      <w:numPr>
        <w:numId w:val="3"/>
      </w:numPr>
      <w:autoSpaceDE/>
      <w:autoSpaceDN/>
      <w:adjustRightInd/>
      <w:spacing w:before="480" w:line="276" w:lineRule="auto"/>
      <w:jc w:val="both"/>
    </w:pPr>
    <w:rPr>
      <w:rFonts w:ascii="Calibri" w:eastAsiaTheme="majorEastAsia" w:hAnsi="Calibri"/>
      <w:color w:val="000000"/>
      <w:szCs w:val="20"/>
      <w:lang w:eastAsia="pt-BR"/>
    </w:rPr>
  </w:style>
  <w:style w:type="character" w:customStyle="1" w:styleId="Nivel1Char">
    <w:name w:val="Nivel1 Char"/>
    <w:basedOn w:val="Fontepargpadro"/>
    <w:link w:val="Nivel1"/>
    <w:locked/>
    <w:rsid w:val="0056690D"/>
    <w:rPr>
      <w:rFonts w:ascii="Calibri" w:eastAsiaTheme="majorEastAsia" w:hAnsi="Calibri" w:cs="Times New Roman"/>
      <w:b/>
      <w:color w:val="000000"/>
      <w:szCs w:val="20"/>
      <w:lang w:eastAsia="pt-BR"/>
    </w:rPr>
  </w:style>
  <w:style w:type="paragraph" w:customStyle="1" w:styleId="Default">
    <w:name w:val="Default"/>
    <w:rsid w:val="00FF16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markn6ipg2hvx">
    <w:name w:val="markn6ipg2hvx"/>
    <w:basedOn w:val="Fontepargpadro"/>
    <w:rsid w:val="00DE6132"/>
  </w:style>
  <w:style w:type="paragraph" w:customStyle="1" w:styleId="A050177">
    <w:name w:val="_A050177"/>
    <w:rsid w:val="00AF7734"/>
    <w:pPr>
      <w:widowControl w:val="0"/>
      <w:tabs>
        <w:tab w:val="left" w:pos="7488"/>
      </w:tabs>
      <w:suppressAutoHyphens/>
      <w:spacing w:after="0" w:line="240" w:lineRule="auto"/>
      <w:ind w:left="144" w:right="144" w:firstLine="576"/>
      <w:jc w:val="both"/>
    </w:pPr>
    <w:rPr>
      <w:rFonts w:ascii="Times New Roman" w:eastAsia="Arial" w:hAnsi="Times New Roman" w:cs="Times New Roman"/>
      <w:color w:val="000000"/>
      <w:sz w:val="24"/>
      <w:szCs w:val="20"/>
      <w:lang w:eastAsia="ar-SA"/>
    </w:rPr>
  </w:style>
  <w:style w:type="paragraph" w:customStyle="1" w:styleId="A040178">
    <w:name w:val="_A040178"/>
    <w:rsid w:val="00AF7734"/>
    <w:pPr>
      <w:widowControl w:val="0"/>
      <w:tabs>
        <w:tab w:val="left" w:pos="11520"/>
      </w:tabs>
      <w:suppressAutoHyphens/>
      <w:spacing w:after="0" w:line="240" w:lineRule="auto"/>
      <w:ind w:left="144" w:firstLine="432"/>
      <w:jc w:val="both"/>
    </w:pPr>
    <w:rPr>
      <w:rFonts w:ascii="Times New Roman" w:eastAsia="Arial" w:hAnsi="Times New Roman" w:cs="Times New Roman"/>
      <w:color w:val="000000"/>
      <w:sz w:val="24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9D4697"/>
    <w:rPr>
      <w:color w:val="0000FF"/>
      <w:u w:val="single"/>
    </w:rPr>
  </w:style>
  <w:style w:type="character" w:customStyle="1" w:styleId="Nivel3Char">
    <w:name w:val="Nivel 3 Char"/>
    <w:basedOn w:val="Nivel2Char"/>
    <w:link w:val="Nivel3"/>
    <w:rsid w:val="009F7841"/>
    <w:rPr>
      <w:rFonts w:ascii="Calibri" w:hAnsi="Calibri" w:cs="Arial"/>
      <w:color w:val="000000"/>
    </w:rPr>
  </w:style>
  <w:style w:type="paragraph" w:customStyle="1" w:styleId="Nivel01">
    <w:name w:val="Nivel_01"/>
    <w:basedOn w:val="Ttulo1"/>
    <w:rsid w:val="00547B51"/>
    <w:pPr>
      <w:keepNext/>
      <w:keepLines/>
      <w:numPr>
        <w:numId w:val="4"/>
      </w:numPr>
      <w:tabs>
        <w:tab w:val="num" w:pos="360"/>
        <w:tab w:val="left" w:pos="567"/>
      </w:tabs>
      <w:autoSpaceDE/>
      <w:autoSpaceDN/>
      <w:adjustRightInd/>
      <w:spacing w:before="240"/>
      <w:jc w:val="both"/>
    </w:pPr>
    <w:rPr>
      <w:rFonts w:ascii="Ecofont_Spranq_eco_Sans" w:eastAsiaTheme="majorEastAsia" w:hAnsi="Ecofont_Spranq_eco_Sans"/>
      <w:bCs/>
      <w:sz w:val="20"/>
      <w:szCs w:val="20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2712C7"/>
    <w:rPr>
      <w:color w:val="605E5C"/>
      <w:shd w:val="clear" w:color="auto" w:fill="E1DFDD"/>
    </w:rPr>
  </w:style>
  <w:style w:type="paragraph" w:customStyle="1" w:styleId="Nivel10">
    <w:name w:val="Nivel 1"/>
    <w:basedOn w:val="Nivel1"/>
    <w:next w:val="Nivel2"/>
    <w:qFormat/>
    <w:rsid w:val="00916588"/>
    <w:pPr>
      <w:numPr>
        <w:numId w:val="0"/>
      </w:numPr>
      <w:ind w:left="7732" w:hanging="360"/>
    </w:pPr>
    <w:rPr>
      <w:rFonts w:ascii="Arial" w:hAnsi="Arial" w:cs="Arial"/>
      <w:sz w:val="20"/>
    </w:rPr>
  </w:style>
  <w:style w:type="character" w:customStyle="1" w:styleId="markow1hg2g4u">
    <w:name w:val="markow1hg2g4u"/>
    <w:basedOn w:val="Fontepargpadro"/>
    <w:rsid w:val="00887969"/>
  </w:style>
  <w:style w:type="character" w:customStyle="1" w:styleId="markktlg5y7gu">
    <w:name w:val="markktlg5y7gu"/>
    <w:basedOn w:val="Fontepargpadro"/>
    <w:rsid w:val="00887969"/>
  </w:style>
  <w:style w:type="character" w:customStyle="1" w:styleId="PargrafodaListaChar">
    <w:name w:val="Parágrafo da Lista Char"/>
    <w:basedOn w:val="Fontepargpadro"/>
    <w:link w:val="PargrafodaLista"/>
    <w:uiPriority w:val="1"/>
    <w:locked/>
    <w:rsid w:val="00A46EF4"/>
    <w:rPr>
      <w:rFonts w:ascii="Arial" w:eastAsia="Arial Unicode MS" w:hAnsi="Arial" w:cs="Times New Roman"/>
      <w:sz w:val="24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C1C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6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BB0E1-FD0F-4993-8D76-4357531B6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1173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Margaret Damasceno Froes</dc:creator>
  <cp:lastModifiedBy>Marilda do Perpétuo Socorro Vulcão Leão</cp:lastModifiedBy>
  <cp:revision>3</cp:revision>
  <cp:lastPrinted>2022-02-03T17:52:00Z</cp:lastPrinted>
  <dcterms:created xsi:type="dcterms:W3CDTF">2022-11-30T17:10:00Z</dcterms:created>
  <dcterms:modified xsi:type="dcterms:W3CDTF">2022-11-30T17:30:00Z</dcterms:modified>
</cp:coreProperties>
</file>